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5A" w:rsidRPr="00CA35A5" w:rsidRDefault="0096768C" w:rsidP="002C415A">
      <w:pPr>
        <w:autoSpaceDE w:val="0"/>
        <w:autoSpaceDN w:val="0"/>
        <w:adjustRightInd w:val="0"/>
        <w:spacing w:after="0" w:line="240" w:lineRule="auto"/>
        <w:rPr>
          <w:rFonts w:ascii="Matura MT Script Capitals" w:hAnsi="Matura MT Script Capitals" w:cs="Arial"/>
          <w:color w:val="000000"/>
          <w:szCs w:val="36"/>
          <w:u w:val="single"/>
        </w:rPr>
      </w:pP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>L</w:t>
      </w:r>
      <w:r w:rsidR="00CA35A5" w:rsidRPr="00CA35A5">
        <w:rPr>
          <w:rFonts w:ascii="Matura MT Script Capitals" w:hAnsi="Matura MT Script Capitals" w:cs="Arial"/>
          <w:color w:val="000000"/>
          <w:szCs w:val="36"/>
          <w:u w:val="single"/>
        </w:rPr>
        <w:t>1</w:t>
      </w:r>
      <w:r w:rsidR="00257A62">
        <w:rPr>
          <w:rFonts w:ascii="Matura MT Script Capitals" w:hAnsi="Matura MT Script Capitals" w:cs="Arial"/>
          <w:color w:val="000000"/>
          <w:szCs w:val="36"/>
          <w:u w:val="single"/>
        </w:rPr>
        <w:t>7&amp;18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–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>5.</w:t>
      </w:r>
      <w:r w:rsidR="00257A62">
        <w:rPr>
          <w:rFonts w:ascii="Matura MT Script Capitals" w:hAnsi="Matura MT Script Capitals" w:cs="Arial"/>
          <w:color w:val="000000"/>
          <w:szCs w:val="36"/>
          <w:u w:val="single"/>
        </w:rPr>
        <w:t>4</w:t>
      </w:r>
      <w:r w:rsidR="00606E19">
        <w:rPr>
          <w:rFonts w:ascii="Matura MT Script Capitals" w:hAnsi="Matura MT Script Capitals" w:cs="Arial"/>
          <w:color w:val="000000"/>
          <w:szCs w:val="36"/>
          <w:u w:val="single"/>
        </w:rPr>
        <w:t xml:space="preserve"> </w:t>
      </w:r>
      <w:r w:rsidR="00257A62">
        <w:rPr>
          <w:rFonts w:ascii="Matura MT Script Capitals" w:hAnsi="Matura MT Script Capitals" w:cs="Arial"/>
          <w:color w:val="000000"/>
          <w:szCs w:val="36"/>
          <w:u w:val="single"/>
        </w:rPr>
        <w:t>Factoring Special Trinomials and 5.5 Polynomial Problem Solving</w:t>
      </w:r>
    </w:p>
    <w:p w:rsidR="00EA7AA6" w:rsidRDefault="00EA7AA6"/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1:</w:t>
      </w:r>
      <w:r>
        <w:rPr>
          <w:rFonts w:cs="Arial"/>
          <w:color w:val="000000"/>
        </w:rPr>
        <w:t xml:space="preserve"> </w:t>
      </w:r>
      <w:r w:rsidR="00E06691">
        <w:rPr>
          <w:rFonts w:cs="Arial"/>
          <w:color w:val="000000"/>
        </w:rPr>
        <w:t>Factoring Review (a=1)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E06691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+8x+15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 w:rsidR="00514A1D"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-12x+35</m:t>
        </m:r>
      </m:oMath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Pr="00E06691" w:rsidRDefault="00E0669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606E19" w:rsidRDefault="00606E19" w:rsidP="00606E19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2:</w:t>
      </w:r>
      <w:r>
        <w:rPr>
          <w:rFonts w:cs="Arial"/>
          <w:color w:val="000000"/>
        </w:rPr>
        <w:t xml:space="preserve"> </w:t>
      </w:r>
      <w:r w:rsidR="00E06691">
        <w:rPr>
          <w:rFonts w:cs="Arial"/>
          <w:color w:val="000000"/>
        </w:rPr>
        <w:t>Factoring Review (a&gt;1)</w:t>
      </w:r>
    </w:p>
    <w:p w:rsidR="00606E19" w:rsidRDefault="00606E19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2</m:t>
            </m:r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</m:t>
        </m:r>
        <m:r>
          <w:rPr>
            <w:rFonts w:ascii="Cambria Math" w:hAnsi="Cambria Math" w:cs="Arial"/>
            <w:color w:val="000000"/>
          </w:rPr>
          <m:t>13</m:t>
        </m:r>
        <m:r>
          <w:rPr>
            <w:rFonts w:ascii="Cambria Math" w:hAnsi="Cambria Math" w:cs="Arial"/>
            <w:color w:val="000000"/>
          </w:rPr>
          <m:t>x+15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6</m:t>
            </m:r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</m:t>
        </m:r>
        <m:r>
          <w:rPr>
            <w:rFonts w:ascii="Cambria Math" w:eastAsiaTheme="minorEastAsia" w:hAnsi="Cambria Math" w:cs="Arial"/>
            <w:color w:val="000000"/>
          </w:rPr>
          <m:t>x</m:t>
        </m:r>
        <m:r>
          <w:rPr>
            <w:rFonts w:ascii="Cambria Math" w:eastAsiaTheme="minorEastAsia" w:hAnsi="Cambria Math" w:cs="Arial"/>
            <w:color w:val="000000"/>
          </w:rPr>
          <m:t>-10</m:t>
        </m:r>
      </m:oMath>
    </w:p>
    <w:p w:rsidR="00257A62" w:rsidRDefault="00257A62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57A62" w:rsidRDefault="00257A62" w:rsidP="00257A62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>
        <w:rPr>
          <w:rFonts w:cs="Arial"/>
          <w:b/>
          <w:color w:val="000000"/>
        </w:rPr>
        <w:t>3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E06691">
        <w:rPr>
          <w:rFonts w:cs="Arial"/>
          <w:color w:val="000000"/>
        </w:rPr>
        <w:t>Factoring Special Polynomials – No Middle Term</w:t>
      </w:r>
    </w:p>
    <w:p w:rsidR="00257A62" w:rsidRDefault="00257A62" w:rsidP="00257A6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-25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 w:rsidR="00514A1D"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</m:t>
            </m:r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-49</m:t>
        </m:r>
      </m:oMath>
    </w:p>
    <w:p w:rsidR="00257A62" w:rsidRDefault="00257A62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57A62" w:rsidRDefault="00257A62" w:rsidP="00257A62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>
        <w:rPr>
          <w:rFonts w:cs="Arial"/>
          <w:b/>
          <w:color w:val="000000"/>
        </w:rPr>
        <w:t>4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E06691">
        <w:rPr>
          <w:rFonts w:cs="Arial"/>
          <w:color w:val="000000"/>
        </w:rPr>
        <w:t>Factoring Special Polynomials – Perfect Squares</w:t>
      </w:r>
    </w:p>
    <w:p w:rsidR="00257A62" w:rsidRDefault="00257A62" w:rsidP="00257A62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+10x+</m:t>
        </m:r>
        <m:r>
          <w:rPr>
            <w:rFonts w:ascii="Cambria Math" w:hAnsi="Cambria Math" w:cs="Arial"/>
            <w:color w:val="000000"/>
          </w:rPr>
          <m:t>25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-10x+25</m:t>
        </m:r>
      </m:oMath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15E55" w:rsidRDefault="00C15E5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C15E5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57A62" w:rsidRDefault="00257A62" w:rsidP="002C2D6C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257A62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E06691" w:rsidRDefault="00E06691" w:rsidP="00E06691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 w:rsidR="00234C15">
        <w:rPr>
          <w:rFonts w:cs="Arial"/>
          <w:b/>
          <w:color w:val="000000"/>
        </w:rPr>
        <w:t>5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232E86">
        <w:rPr>
          <w:rFonts w:cs="Arial"/>
          <w:color w:val="000000"/>
        </w:rPr>
        <w:t>Factoring Special Polynomials with “y” terms</w:t>
      </w:r>
    </w:p>
    <w:p w:rsidR="00E06691" w:rsidRDefault="00E06691" w:rsidP="00E0669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4</m:t>
            </m:r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-9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4</m:t>
            </m:r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-</m:t>
        </m:r>
        <m:r>
          <w:rPr>
            <w:rFonts w:ascii="Cambria Math" w:eastAsiaTheme="minorEastAsia" w:hAnsi="Cambria Math" w:cs="Arial"/>
            <w:color w:val="000000"/>
          </w:rPr>
          <m:t>9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2E86" w:rsidRDefault="00232E86" w:rsidP="00E06691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234C15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>
        <w:rPr>
          <w:rFonts w:cs="Arial"/>
          <w:b/>
          <w:color w:val="000000"/>
        </w:rPr>
        <w:t>6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Factoring Special Polynomials with Common Factors</w:t>
      </w: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  <w:r>
        <w:rPr>
          <w:rFonts w:cs="Arial"/>
          <w:i/>
          <w:color w:val="000000"/>
        </w:rPr>
        <w:t>Factor the following:</w:t>
      </w:r>
    </w:p>
    <w:p w:rsid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cs="Arial"/>
          <w:i/>
          <w:color w:val="000000"/>
        </w:rPr>
      </w:pPr>
    </w:p>
    <w:p w:rsid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-</m:t>
            </m:r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+49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m:oMath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8</m:t>
            </m:r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y</m:t>
        </m:r>
        <m:r>
          <w:rPr>
            <w:rFonts w:ascii="Cambria Math" w:eastAsiaTheme="minorEastAsia" w:hAnsi="Cambria Math" w:cs="Arial"/>
            <w:color w:val="000000"/>
          </w:rPr>
          <m:t>-</m:t>
        </m:r>
        <m:r>
          <w:rPr>
            <w:rFonts w:ascii="Cambria Math" w:eastAsiaTheme="minorEastAsia" w:hAnsi="Cambria Math" w:cs="Arial"/>
            <w:color w:val="000000"/>
          </w:rPr>
          <m:t>162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</m:oMath>
    </w:p>
    <w:p w:rsid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4C15" w:rsidRDefault="00234C15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234C15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C3210B" w:rsidRDefault="00C3210B" w:rsidP="00C3210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>
        <w:rPr>
          <w:rFonts w:cs="Arial"/>
          <w:b/>
          <w:color w:val="000000"/>
        </w:rPr>
        <w:t>7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L17 Textbook Practice</w:t>
      </w:r>
    </w:p>
    <w:p w:rsid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C3210B" w:rsidRPr="00C3210B" w:rsidRDefault="00C3210B" w:rsidP="00C321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lang w:val="en-CA"/>
        </w:rPr>
      </w:pPr>
      <w:r w:rsidRPr="00C3210B">
        <w:rPr>
          <w:rFonts w:cs="Arial"/>
          <w:color w:val="000000"/>
          <w:lang w:val="en-CA"/>
        </w:rPr>
        <w:t>Page 246 #1-8 (pick two) and 11</w:t>
      </w:r>
    </w:p>
    <w:p w:rsidR="00232E86" w:rsidRDefault="00232E86" w:rsidP="00232E86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 xml:space="preserve">Part </w:t>
      </w:r>
      <w:r w:rsidR="00C3210B">
        <w:rPr>
          <w:rFonts w:cs="Arial"/>
          <w:b/>
          <w:color w:val="000000"/>
        </w:rPr>
        <w:t>8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 w:rsidR="007B73E4">
        <w:rPr>
          <w:rFonts w:cs="Arial"/>
          <w:color w:val="000000"/>
        </w:rPr>
        <w:t>Areas of Shapes</w:t>
      </w:r>
    </w:p>
    <w:p w:rsidR="00232E86" w:rsidRDefault="00232E86" w:rsidP="00232E86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t>Use the following information to answer Q1-Q2:</w:t>
      </w: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140" type="#_x0000_t202" style="position:absolute;margin-left:0;margin-top:0;width:468.6pt;height:81.6pt;z-index:251659264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7B73E4" w:rsidRDefault="007B73E4" w:rsidP="007B73E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588A2CB" wp14:editId="15DA2BBA">
                        <wp:extent cx="1628775" cy="1000125"/>
                        <wp:effectExtent l="0" t="0" r="0" b="0"/>
                        <wp:docPr id="4" name="Picture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/>
                                <pic:cNvPicPr/>
                              </pic:nvPicPr>
                              <pic:blipFill rotWithShape="1">
                                <a:blip r:embed="rId5" cstate="print"/>
                                <a:srcRect l="65103" t="20487" r="4362" b="921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629925" cy="10008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Q1:</w:t>
      </w:r>
      <w:r>
        <w:rPr>
          <w:rFonts w:eastAsiaTheme="minorEastAsia" w:cs="Arial"/>
          <w:color w:val="000000"/>
        </w:rPr>
        <w:t xml:space="preserve"> The length of the rectangle can be expressed as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a</m:t>
            </m:r>
          </m:e>
        </m:d>
      </m:oMath>
      <w:r>
        <w:rPr>
          <w:rFonts w:eastAsiaTheme="minorEastAsia" w:cs="Arial"/>
          <w:color w:val="000000"/>
        </w:rPr>
        <w:t xml:space="preserve"> and the width </w:t>
      </w:r>
      <w:proofErr w:type="gramStart"/>
      <w:r>
        <w:rPr>
          <w:rFonts w:eastAsiaTheme="minorEastAsia" w:cs="Arial"/>
          <w:color w:val="000000"/>
        </w:rPr>
        <w:t xml:space="preserve">as </w:t>
      </w:r>
      <w:proofErr w:type="gramEnd"/>
      <m:oMath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b</m:t>
            </m:r>
            <m:r>
              <m:rPr>
                <m:sty m:val="bi"/>
              </m:rPr>
              <w:rPr>
                <w:rFonts w:ascii="Cambria Math" w:eastAsiaTheme="minorEastAsia" w:hAnsi="Cambria Math" w:cs="Arial"/>
                <w:color w:val="000000"/>
              </w:rPr>
              <m:t>c</m:t>
            </m:r>
          </m:e>
        </m:d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>a,</w:t>
      </w:r>
      <w:r>
        <w:rPr>
          <w:rFonts w:eastAsiaTheme="minorEastAsia" w:cs="Arial"/>
          <w:color w:val="000000"/>
        </w:rPr>
        <w:t xml:space="preserve"> </w:t>
      </w:r>
      <w:r>
        <w:rPr>
          <w:rFonts w:eastAsiaTheme="minorEastAsia" w:cs="Arial"/>
          <w:b/>
          <w:i/>
          <w:color w:val="000000"/>
        </w:rPr>
        <w:t xml:space="preserve">b, </w:t>
      </w:r>
      <w:r>
        <w:rPr>
          <w:rFonts w:eastAsiaTheme="minorEastAsia" w:cs="Arial"/>
          <w:color w:val="000000"/>
        </w:rPr>
        <w:t xml:space="preserve">and </w:t>
      </w:r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 are ___, ___ and ___.</w:t>
      </w: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7B73E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B73E4" w:rsidRDefault="007B73E4" w:rsidP="007B73E4">
      <w:r>
        <w:pict>
          <v:group id="Group 5" o:spid="_x0000_s1141" style="position:absolute;margin-left:1.5pt;margin-top:2.8pt;width:69pt;height:20.25pt;z-index:251661312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">
            <v:rect id="Rectangle 6" o:spid="_x0000_s1142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<v:rect id="Rectangle 7" o:spid="_x0000_s1143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<v:rect id="Rectangle 8" o:spid="_x0000_s1144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145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</v:group>
        </w:pict>
      </w: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Q2:</w:t>
      </w:r>
      <w:r>
        <w:rPr>
          <w:rFonts w:eastAsiaTheme="minorEastAsia" w:cs="Arial"/>
          <w:color w:val="000000"/>
        </w:rPr>
        <w:t xml:space="preserve"> If x=11 cm, what is the perimeter of the rectangle, in cm</w:t>
      </w:r>
      <w:r>
        <w:rPr>
          <w:rFonts w:eastAsiaTheme="minorEastAsia" w:cs="Arial"/>
          <w:color w:val="000000"/>
          <w:vertAlign w:val="superscript"/>
        </w:rPr>
        <w:t>2</w:t>
      </w:r>
      <w:r>
        <w:rPr>
          <w:rFonts w:eastAsiaTheme="minorEastAsia" w:cs="Arial"/>
          <w:color w:val="000000"/>
        </w:rPr>
        <w:t xml:space="preserve">? </w:t>
      </w:r>
    </w:p>
    <w:p w:rsidR="007B73E4" w:rsidRDefault="007B73E4" w:rsidP="007B73E4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B73E4" w:rsidRDefault="007B73E4" w:rsidP="007B73E4">
      <w:r>
        <w:pict>
          <v:group id="_x0000_s1146" style="position:absolute;margin-left:1.5pt;margin-top:2.8pt;width:69pt;height:20.25pt;z-index:251663360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">
            <v:rect id="Rectangle 6" o:spid="_x0000_s114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<v:rect id="Rectangle 7" o:spid="_x0000_s114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<v:rect id="Rectangle 8" o:spid="_x0000_s114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15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</v:group>
        </w:pict>
      </w: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P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P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t>Use the following information to answer Q</w:t>
      </w:r>
      <w:r>
        <w:rPr>
          <w:rFonts w:eastAsiaTheme="minorEastAsia" w:cs="Arial"/>
          <w:i/>
          <w:color w:val="000000"/>
        </w:rPr>
        <w:t>3</w:t>
      </w:r>
      <w:r>
        <w:rPr>
          <w:rFonts w:eastAsiaTheme="minorEastAsia" w:cs="Arial"/>
          <w:i/>
          <w:color w:val="000000"/>
        </w:rPr>
        <w:t>:</w:t>
      </w: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w:pict>
          <v:shape id="_x0000_s1151" type="#_x0000_t202" style="position:absolute;margin-left:0;margin-top:0;width:468.6pt;height:93.1pt;z-index:251665408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7E58B9" w:rsidRDefault="007E58B9" w:rsidP="007E58B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711F7A9" wp14:editId="5756D5BA">
                        <wp:extent cx="1781175" cy="1162050"/>
                        <wp:effectExtent l="0" t="0" r="0" b="0"/>
                        <wp:docPr id="1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/>
                                <pic:cNvPicPr/>
                              </pic:nvPicPr>
                              <pic:blipFill rotWithShape="1">
                                <a:blip r:embed="rId6" cstate="print"/>
                                <a:srcRect l="65957" t="2102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788364" cy="11667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7E58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B73E4" w:rsidRDefault="007B73E4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Pr="007E58B9" w:rsidRDefault="007E58B9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Q3:</w:t>
      </w:r>
      <w:r>
        <w:rPr>
          <w:rFonts w:eastAsiaTheme="minorEastAsia" w:cs="Arial"/>
          <w:color w:val="000000"/>
        </w:rPr>
        <w:t xml:space="preserve"> </w:t>
      </w:r>
      <w:r w:rsidRPr="007E58B9">
        <w:rPr>
          <w:rFonts w:eastAsiaTheme="minorEastAsia" w:cs="Arial"/>
          <w:i/>
          <w:color w:val="000000"/>
          <w:sz w:val="18"/>
        </w:rPr>
        <w:t>(Long Answer)</w:t>
      </w:r>
      <w:r>
        <w:rPr>
          <w:rFonts w:eastAsiaTheme="minorEastAsia" w:cs="Arial"/>
          <w:color w:val="000000"/>
        </w:rPr>
        <w:t xml:space="preserve"> Write and expression in fully factored form for the shaded area. </w:t>
      </w:r>
      <w:r w:rsidRPr="007E58B9">
        <w:rPr>
          <w:rFonts w:eastAsiaTheme="minorEastAsia" w:cs="Arial"/>
          <w:i/>
          <w:color w:val="000000"/>
          <w:sz w:val="18"/>
        </w:rPr>
        <w:t>(</w:t>
      </w:r>
      <w:r>
        <w:rPr>
          <w:rFonts w:eastAsiaTheme="minorEastAsia" w:cs="Arial"/>
          <w:i/>
          <w:color w:val="000000"/>
          <w:sz w:val="18"/>
        </w:rPr>
        <w:t>4</w:t>
      </w:r>
      <w:r w:rsidRPr="007E58B9">
        <w:rPr>
          <w:rFonts w:eastAsiaTheme="minorEastAsia" w:cs="Arial"/>
          <w:i/>
          <w:color w:val="000000"/>
          <w:sz w:val="18"/>
        </w:rPr>
        <w:t xml:space="preserve"> marks)</w:t>
      </w:r>
    </w:p>
    <w:p w:rsidR="007E58B9" w:rsidRDefault="007E58B9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Pr="00257A62" w:rsidRDefault="007E58B9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232E86" w:rsidRDefault="00232E86" w:rsidP="00E06691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>
      <w:pPr>
        <w:rPr>
          <w:rFonts w:cs="Arial"/>
          <w:b/>
          <w:color w:val="000000"/>
        </w:rPr>
      </w:pPr>
    </w:p>
    <w:p w:rsidR="007E58B9" w:rsidRDefault="007E58B9">
      <w:pPr>
        <w:rPr>
          <w:rFonts w:cs="Arial"/>
          <w:b/>
          <w:color w:val="000000"/>
        </w:rPr>
      </w:pPr>
    </w:p>
    <w:p w:rsidR="007E58B9" w:rsidRDefault="007E58B9">
      <w:pPr>
        <w:rPr>
          <w:rFonts w:cs="Arial"/>
          <w:b/>
          <w:color w:val="000000"/>
        </w:rPr>
      </w:pP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lastRenderedPageBreak/>
        <w:t>Use the following information to answer Q</w:t>
      </w:r>
      <w:r>
        <w:rPr>
          <w:rFonts w:eastAsiaTheme="minorEastAsia" w:cs="Arial"/>
          <w:i/>
          <w:color w:val="000000"/>
        </w:rPr>
        <w:t>4-5</w:t>
      </w:r>
      <w:r>
        <w:rPr>
          <w:rFonts w:eastAsiaTheme="minorEastAsia" w:cs="Arial"/>
          <w:i/>
          <w:color w:val="000000"/>
        </w:rPr>
        <w:t>:</w:t>
      </w: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w:pict>
          <v:shape id="_x0000_s1152" type="#_x0000_t202" style="position:absolute;margin-left:0;margin-top:0;width:468.6pt;height:74.7pt;z-index:251667456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DE17C6" w:rsidRDefault="00DE17C6" w:rsidP="00DE17C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C754CF4" wp14:editId="3B163589">
                        <wp:extent cx="2505075" cy="885825"/>
                        <wp:effectExtent l="0" t="0" r="0" b="0"/>
                        <wp:docPr id="7" name="Picture 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Picture 7"/>
                                <pic:cNvPicPr/>
                              </pic:nvPicPr>
                              <pic:blipFill rotWithShape="1">
                                <a:blip r:embed="rId7" cstate="print"/>
                                <a:srcRect l="56529" t="12951" b="3229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503419" cy="8852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7E58B9" w:rsidRDefault="007E58B9">
      <w:pPr>
        <w:rPr>
          <w:rFonts w:cs="Arial"/>
          <w:b/>
          <w:color w:val="000000"/>
        </w:rPr>
      </w:pPr>
    </w:p>
    <w:p w:rsidR="00DE17C6" w:rsidRDefault="00DE17C6">
      <w:pPr>
        <w:rPr>
          <w:rFonts w:cs="Arial"/>
          <w:b/>
          <w:color w:val="000000"/>
        </w:rPr>
      </w:pPr>
    </w:p>
    <w:p w:rsidR="00DE17C6" w:rsidRDefault="00DE17C6">
      <w:pPr>
        <w:rPr>
          <w:rFonts w:cs="Arial"/>
          <w:color w:val="000000"/>
        </w:rPr>
      </w:pPr>
      <w:r>
        <w:rPr>
          <w:rFonts w:cs="Arial"/>
          <w:b/>
          <w:color w:val="000000"/>
        </w:rPr>
        <w:t>Q4:</w:t>
      </w:r>
      <w:r>
        <w:rPr>
          <w:rFonts w:cs="Arial"/>
          <w:color w:val="000000"/>
        </w:rPr>
        <w:t xml:space="preserve"> </w:t>
      </w:r>
      <w:r w:rsidRPr="00DE17C6">
        <w:rPr>
          <w:rFonts w:cs="Arial"/>
          <w:i/>
          <w:color w:val="000000"/>
          <w:sz w:val="18"/>
        </w:rPr>
        <w:t>(Long Answer)</w:t>
      </w:r>
      <w:r w:rsidRPr="00DE17C6"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 xml:space="preserve">Write an algebraic expression for the dimensions of the rectangular prism. </w:t>
      </w:r>
      <w:r w:rsidRPr="00DE17C6">
        <w:rPr>
          <w:rFonts w:cs="Arial"/>
          <w:i/>
          <w:color w:val="000000"/>
          <w:sz w:val="18"/>
        </w:rPr>
        <w:t>(2 marks)</w:t>
      </w: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Default="00DE17C6">
      <w:pPr>
        <w:rPr>
          <w:rFonts w:cs="Arial"/>
          <w:color w:val="000000"/>
        </w:rPr>
      </w:pPr>
    </w:p>
    <w:p w:rsidR="00DE17C6" w:rsidRPr="00DE17C6" w:rsidRDefault="00DE17C6">
      <w:pPr>
        <w:rPr>
          <w:rFonts w:cs="Arial"/>
          <w:color w:val="000000"/>
        </w:rPr>
      </w:pPr>
      <w:r>
        <w:rPr>
          <w:rFonts w:cs="Arial"/>
          <w:b/>
          <w:color w:val="000000"/>
        </w:rPr>
        <w:t>Q5:</w:t>
      </w:r>
      <w:r>
        <w:rPr>
          <w:rFonts w:cs="Arial"/>
          <w:color w:val="000000"/>
        </w:rPr>
        <w:t xml:space="preserve"> </w:t>
      </w:r>
      <w:r w:rsidRPr="00DE17C6">
        <w:rPr>
          <w:rFonts w:cs="Arial"/>
          <w:i/>
          <w:color w:val="000000"/>
          <w:sz w:val="18"/>
        </w:rPr>
        <w:t>(Long Answer)</w:t>
      </w:r>
      <w:r w:rsidRPr="00DE17C6"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 xml:space="preserve">Calculate the surface area of x = 3 cm. </w:t>
      </w:r>
      <w:r w:rsidRPr="00DE17C6">
        <w:rPr>
          <w:rFonts w:cs="Arial"/>
          <w:i/>
          <w:color w:val="000000"/>
          <w:sz w:val="18"/>
        </w:rPr>
        <w:t>(2 marks)</w:t>
      </w:r>
    </w:p>
    <w:p w:rsidR="007E58B9" w:rsidRDefault="007E58B9">
      <w:pPr>
        <w:rPr>
          <w:rFonts w:cs="Arial"/>
          <w:b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232E8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E17C6" w:rsidRDefault="00DE17C6" w:rsidP="00DE17C6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Part </w:t>
      </w:r>
      <w:r>
        <w:rPr>
          <w:rFonts w:cs="Arial"/>
          <w:b/>
          <w:color w:val="000000"/>
        </w:rPr>
        <w:t>9</w:t>
      </w:r>
      <w:r>
        <w:rPr>
          <w:rFonts w:cs="Arial"/>
          <w:b/>
          <w:color w:val="000000"/>
        </w:rPr>
        <w:t>:</w:t>
      </w:r>
      <w:r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L18 Textbook Practice</w:t>
      </w: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P</w:t>
      </w:r>
      <w:r>
        <w:rPr>
          <w:rFonts w:cs="Arial"/>
          <w:color w:val="000000"/>
        </w:rPr>
        <w:t>g</w:t>
      </w:r>
      <w:r>
        <w:rPr>
          <w:rFonts w:cs="Arial"/>
          <w:color w:val="000000"/>
        </w:rPr>
        <w:t>. 222 #14, 16</w:t>
      </w:r>
    </w:p>
    <w:p w:rsidR="00DE17C6" w:rsidRDefault="00DE17C6" w:rsidP="00DE17C6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P</w:t>
      </w:r>
      <w:r>
        <w:rPr>
          <w:rFonts w:cs="Arial"/>
          <w:color w:val="000000"/>
        </w:rPr>
        <w:t>g</w:t>
      </w:r>
      <w:r>
        <w:rPr>
          <w:rFonts w:cs="Arial"/>
          <w:color w:val="000000"/>
        </w:rPr>
        <w:t>. 234 #15</w:t>
      </w:r>
    </w:p>
    <w:p w:rsidR="00E056A5" w:rsidRDefault="00DE17C6" w:rsidP="00606E1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P</w:t>
      </w:r>
      <w:r>
        <w:rPr>
          <w:rFonts w:cs="Arial"/>
          <w:color w:val="000000"/>
        </w:rPr>
        <w:t>g</w:t>
      </w:r>
      <w:r>
        <w:rPr>
          <w:rFonts w:cs="Arial"/>
          <w:color w:val="000000"/>
        </w:rPr>
        <w:t xml:space="preserve">. 246 #14, 17, 18 </w:t>
      </w:r>
      <w:bookmarkStart w:id="0" w:name="_GoBack"/>
      <w:bookmarkEnd w:id="0"/>
    </w:p>
    <w:sectPr w:rsidR="00E056A5" w:rsidSect="00EC7AC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C415A"/>
    <w:rsid w:val="000124B3"/>
    <w:rsid w:val="00014695"/>
    <w:rsid w:val="00042327"/>
    <w:rsid w:val="00046DA9"/>
    <w:rsid w:val="000D35FE"/>
    <w:rsid w:val="000F63F6"/>
    <w:rsid w:val="00104419"/>
    <w:rsid w:val="001708EB"/>
    <w:rsid w:val="00192447"/>
    <w:rsid w:val="001D4480"/>
    <w:rsid w:val="001E1247"/>
    <w:rsid w:val="00232E86"/>
    <w:rsid w:val="00234C15"/>
    <w:rsid w:val="00257A62"/>
    <w:rsid w:val="00290D33"/>
    <w:rsid w:val="002B03B3"/>
    <w:rsid w:val="002C2D6C"/>
    <w:rsid w:val="002C415A"/>
    <w:rsid w:val="003256AB"/>
    <w:rsid w:val="00332BB8"/>
    <w:rsid w:val="00381D0E"/>
    <w:rsid w:val="003C5B91"/>
    <w:rsid w:val="004054E1"/>
    <w:rsid w:val="00413C45"/>
    <w:rsid w:val="00442502"/>
    <w:rsid w:val="00487B6B"/>
    <w:rsid w:val="005042D8"/>
    <w:rsid w:val="00514A1D"/>
    <w:rsid w:val="00535AD8"/>
    <w:rsid w:val="00571C50"/>
    <w:rsid w:val="00580D8F"/>
    <w:rsid w:val="00596886"/>
    <w:rsid w:val="005F6392"/>
    <w:rsid w:val="005F74D1"/>
    <w:rsid w:val="00606E19"/>
    <w:rsid w:val="006219D5"/>
    <w:rsid w:val="00630317"/>
    <w:rsid w:val="00673614"/>
    <w:rsid w:val="0068400B"/>
    <w:rsid w:val="0070362E"/>
    <w:rsid w:val="00715790"/>
    <w:rsid w:val="0077206B"/>
    <w:rsid w:val="007903EC"/>
    <w:rsid w:val="007B2AB5"/>
    <w:rsid w:val="007B73E4"/>
    <w:rsid w:val="007D3BCA"/>
    <w:rsid w:val="007E58B9"/>
    <w:rsid w:val="008558A1"/>
    <w:rsid w:val="0087154E"/>
    <w:rsid w:val="008E13CA"/>
    <w:rsid w:val="00936471"/>
    <w:rsid w:val="009632B7"/>
    <w:rsid w:val="0096768C"/>
    <w:rsid w:val="00976E0B"/>
    <w:rsid w:val="00996E71"/>
    <w:rsid w:val="009C1385"/>
    <w:rsid w:val="00A11FB1"/>
    <w:rsid w:val="00A308CC"/>
    <w:rsid w:val="00A446D3"/>
    <w:rsid w:val="00BB3FEE"/>
    <w:rsid w:val="00BE0D9D"/>
    <w:rsid w:val="00C15E55"/>
    <w:rsid w:val="00C3210B"/>
    <w:rsid w:val="00C62A50"/>
    <w:rsid w:val="00C63ACD"/>
    <w:rsid w:val="00C91534"/>
    <w:rsid w:val="00CA35A5"/>
    <w:rsid w:val="00D07AEA"/>
    <w:rsid w:val="00D2697A"/>
    <w:rsid w:val="00D715FF"/>
    <w:rsid w:val="00DC76EC"/>
    <w:rsid w:val="00DE17C6"/>
    <w:rsid w:val="00DF7858"/>
    <w:rsid w:val="00E056A5"/>
    <w:rsid w:val="00E06691"/>
    <w:rsid w:val="00E57A85"/>
    <w:rsid w:val="00E808B0"/>
    <w:rsid w:val="00EA7AA6"/>
    <w:rsid w:val="00ED2083"/>
    <w:rsid w:val="00F2658C"/>
    <w:rsid w:val="00F35689"/>
    <w:rsid w:val="00F94DDD"/>
    <w:rsid w:val="00FA46FF"/>
    <w:rsid w:val="00FA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3">
      <o:colormenu v:ext="edit" strokecolor="none [3213]"/>
    </o:shapedefaults>
    <o:shapelayout v:ext="edit">
      <o:idmap v:ext="edit" data="1"/>
      <o:rules v:ext="edit">
        <o:r id="V:Rule7" type="connector" idref="#_x0000_s1139"/>
        <o:r id="V:Rule8" type="connector" idref="#_x0000_s1062"/>
        <o:r id="V:Rule9" type="connector" idref="#_x0000_s1137"/>
        <o:r id="V:Rule10" type="connector" idref="#_x0000_s1135"/>
        <o:r id="V:Rule11" type="connector" idref="#_x0000_s1065"/>
        <o:r id="V:Rule12" type="connector" idref="#_x0000_s11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03B3"/>
    <w:rPr>
      <w:color w:val="808080"/>
    </w:rPr>
  </w:style>
  <w:style w:type="table" w:styleId="TableGrid">
    <w:name w:val="Table Grid"/>
    <w:basedOn w:val="TableNormal"/>
    <w:uiPriority w:val="59"/>
    <w:rsid w:val="0087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4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4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219</cp:revision>
  <cp:lastPrinted>2017-09-26T19:29:00Z</cp:lastPrinted>
  <dcterms:created xsi:type="dcterms:W3CDTF">2011-11-16T14:54:00Z</dcterms:created>
  <dcterms:modified xsi:type="dcterms:W3CDTF">2017-10-01T19:43:00Z</dcterms:modified>
</cp:coreProperties>
</file>