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7275CB" w14:textId="031AC1C2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FE42BF">
        <w:rPr>
          <w:rFonts w:ascii="Matura MT Script Capitals" w:hAnsi="Matura MT Script Capitals"/>
          <w:u w:val="single"/>
        </w:rPr>
        <w:t>3</w:t>
      </w:r>
      <w:r w:rsidR="00FF25C1">
        <w:rPr>
          <w:rFonts w:ascii="Matura MT Script Capitals" w:hAnsi="Matura MT Script Capitals"/>
          <w:u w:val="single"/>
        </w:rPr>
        <w:t>5</w:t>
      </w:r>
      <w:r>
        <w:rPr>
          <w:rFonts w:ascii="Matura MT Script Capitals" w:hAnsi="Matura MT Script Capitals"/>
          <w:u w:val="single"/>
        </w:rPr>
        <w:t xml:space="preserve"> – </w:t>
      </w:r>
      <w:r w:rsidR="00E044B9">
        <w:rPr>
          <w:rFonts w:ascii="Matura MT Script Capitals" w:hAnsi="Matura MT Script Capitals"/>
          <w:u w:val="single"/>
        </w:rPr>
        <w:t>FQ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FF25C1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FF25C1">
        <w:rPr>
          <w:rFonts w:ascii="Matura MT Script Capitals" w:hAnsi="Matura MT Script Capitals"/>
          <w:u w:val="single"/>
        </w:rPr>
        <w:t>9.1 Linear Inequalities in Two Variables</w:t>
      </w:r>
    </w:p>
    <w:p w14:paraId="5A898C2A" w14:textId="45FA33FE" w:rsidR="00FF25C1" w:rsidRDefault="00FE42BF" w:rsidP="00FE42BF">
      <w:pPr>
        <w:rPr>
          <w:rFonts w:eastAsiaTheme="minorEastAsia"/>
        </w:rPr>
      </w:pPr>
      <w:r>
        <w:rPr>
          <w:rFonts w:eastAsiaTheme="minorEastAsia"/>
          <w:b/>
          <w:bCs/>
        </w:rPr>
        <w:t>Q1:</w:t>
      </w:r>
      <w:r>
        <w:rPr>
          <w:rFonts w:eastAsiaTheme="minorEastAsia"/>
        </w:rPr>
        <w:t xml:space="preserve"> </w:t>
      </w:r>
      <w:r w:rsidR="00FF25C1">
        <w:rPr>
          <w:rFonts w:eastAsiaTheme="minorEastAsia"/>
        </w:rPr>
        <w:t>Write the equation that models the linear</w:t>
      </w:r>
      <w:r w:rsidR="00FF25C1">
        <w:rPr>
          <w:rFonts w:eastAsiaTheme="minorEastAsia"/>
        </w:rPr>
        <w:tab/>
      </w:r>
      <w:r w:rsidR="00FF25C1">
        <w:rPr>
          <w:rFonts w:eastAsiaTheme="minorEastAsia"/>
        </w:rPr>
        <w:tab/>
      </w:r>
      <w:r w:rsidR="00FF25C1">
        <w:rPr>
          <w:rFonts w:eastAsiaTheme="minorEastAsia"/>
          <w:b/>
          <w:bCs/>
        </w:rPr>
        <w:t>Q2:</w:t>
      </w:r>
      <w:r w:rsidR="00FF25C1">
        <w:rPr>
          <w:rFonts w:eastAsiaTheme="minorEastAsia"/>
        </w:rPr>
        <w:t xml:space="preserve"> Sketch the linear inequality</w:t>
      </w:r>
      <w:r w:rsidR="00FF25C1"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</w:rPr>
          <m:t>y&gt;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  <m:r>
          <w:rPr>
            <w:rFonts w:ascii="Cambria Math" w:eastAsiaTheme="minorEastAsia" w:hAnsi="Cambria Math"/>
          </w:rPr>
          <m:t>x+1</m:t>
        </m:r>
      </m:oMath>
      <w:r w:rsidR="00FF25C1">
        <w:rPr>
          <w:rFonts w:eastAsiaTheme="minorEastAsia"/>
        </w:rPr>
        <w:br/>
        <w:t xml:space="preserve">inequality. </w:t>
      </w:r>
      <w:r w:rsidR="00FF25C1" w:rsidRPr="00FF25C1">
        <w:rPr>
          <w:rFonts w:eastAsiaTheme="minorEastAsia"/>
          <w:i/>
          <w:iCs/>
          <w:sz w:val="18"/>
          <w:szCs w:val="18"/>
        </w:rPr>
        <w:t>(</w:t>
      </w:r>
      <w:r w:rsidR="00DD2DD0">
        <w:rPr>
          <w:rFonts w:eastAsiaTheme="minorEastAsia"/>
          <w:i/>
          <w:iCs/>
          <w:sz w:val="18"/>
          <w:szCs w:val="18"/>
        </w:rPr>
        <w:t>2</w:t>
      </w:r>
      <w:r w:rsidR="00FF25C1" w:rsidRPr="00FF25C1">
        <w:rPr>
          <w:rFonts w:eastAsiaTheme="minorEastAsia"/>
          <w:i/>
          <w:iCs/>
          <w:sz w:val="18"/>
          <w:szCs w:val="18"/>
        </w:rPr>
        <w:t xml:space="preserve"> mark)</w:t>
      </w:r>
      <w:r w:rsidR="00FF25C1">
        <w:rPr>
          <w:rFonts w:eastAsiaTheme="minorEastAsia"/>
          <w:i/>
          <w:iCs/>
          <w:sz w:val="18"/>
          <w:szCs w:val="18"/>
        </w:rPr>
        <w:tab/>
      </w:r>
      <w:r w:rsidR="00FF25C1">
        <w:rPr>
          <w:rFonts w:eastAsiaTheme="minorEastAsia"/>
          <w:i/>
          <w:iCs/>
          <w:sz w:val="18"/>
          <w:szCs w:val="18"/>
        </w:rPr>
        <w:tab/>
      </w:r>
      <w:r w:rsidR="00FF25C1">
        <w:rPr>
          <w:rFonts w:eastAsiaTheme="minorEastAsia"/>
          <w:i/>
          <w:iCs/>
          <w:sz w:val="18"/>
          <w:szCs w:val="18"/>
        </w:rPr>
        <w:tab/>
      </w:r>
      <w:r w:rsidR="00FF25C1">
        <w:rPr>
          <w:rFonts w:eastAsiaTheme="minorEastAsia"/>
          <w:i/>
          <w:iCs/>
          <w:sz w:val="18"/>
          <w:szCs w:val="18"/>
        </w:rPr>
        <w:tab/>
      </w:r>
      <w:r w:rsidR="00FF25C1">
        <w:rPr>
          <w:rFonts w:eastAsiaTheme="minorEastAsia"/>
          <w:i/>
          <w:iCs/>
          <w:sz w:val="18"/>
          <w:szCs w:val="18"/>
        </w:rPr>
        <w:tab/>
      </w:r>
      <w:r w:rsidR="00FF25C1">
        <w:rPr>
          <w:rFonts w:eastAsiaTheme="minorEastAsia"/>
        </w:rPr>
        <w:t xml:space="preserve">below. </w:t>
      </w:r>
      <w:r w:rsidR="00FF25C1" w:rsidRPr="00FF25C1">
        <w:rPr>
          <w:rFonts w:eastAsiaTheme="minorEastAsia"/>
          <w:i/>
          <w:iCs/>
          <w:sz w:val="18"/>
          <w:szCs w:val="18"/>
        </w:rPr>
        <w:t>(</w:t>
      </w:r>
      <w:r w:rsidR="00DD2DD0">
        <w:rPr>
          <w:rFonts w:eastAsiaTheme="minorEastAsia"/>
          <w:i/>
          <w:iCs/>
          <w:sz w:val="18"/>
          <w:szCs w:val="18"/>
        </w:rPr>
        <w:t>2</w:t>
      </w:r>
      <w:r w:rsidR="00FF25C1" w:rsidRPr="00FF25C1">
        <w:rPr>
          <w:rFonts w:eastAsiaTheme="minorEastAsia"/>
          <w:i/>
          <w:iCs/>
          <w:sz w:val="18"/>
          <w:szCs w:val="18"/>
        </w:rPr>
        <w:t xml:space="preserve"> mark)</w:t>
      </w:r>
    </w:p>
    <w:p w14:paraId="00DAFD60" w14:textId="24A81308" w:rsidR="00FF25C1" w:rsidRDefault="00FF25C1" w:rsidP="00FE42BF">
      <w:pPr>
        <w:rPr>
          <w:rFonts w:eastAsiaTheme="minorEastAsia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48F277E" wp14:editId="3E9C538E">
            <wp:simplePos x="0" y="0"/>
            <wp:positionH relativeFrom="column">
              <wp:posOffset>3124200</wp:posOffset>
            </wp:positionH>
            <wp:positionV relativeFrom="paragraph">
              <wp:posOffset>50800</wp:posOffset>
            </wp:positionV>
            <wp:extent cx="2712720" cy="3137535"/>
            <wp:effectExtent l="0" t="0" r="0" b="5715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44" t="27715" r="68333" b="169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720" cy="313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16FBF7AA" wp14:editId="053A71BC">
            <wp:extent cx="2148840" cy="2148840"/>
            <wp:effectExtent l="0" t="0" r="381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6667" t="40114" r="58077" b="32763"/>
                    <a:stretch/>
                  </pic:blipFill>
                  <pic:spPr bwMode="auto">
                    <a:xfrm>
                      <a:off x="0" y="0"/>
                      <a:ext cx="2148840" cy="2148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8FFA39" w14:textId="2D6C0928" w:rsidR="00FF25C1" w:rsidRDefault="00FF25C1" w:rsidP="00FE42BF">
      <w:pPr>
        <w:rPr>
          <w:rFonts w:eastAsiaTheme="minorEastAsia"/>
        </w:rPr>
      </w:pPr>
    </w:p>
    <w:p w14:paraId="45C617B5" w14:textId="5DEBF6FC" w:rsidR="00FF25C1" w:rsidRDefault="00FF25C1" w:rsidP="00FE42BF">
      <w:pPr>
        <w:rPr>
          <w:rFonts w:eastAsiaTheme="minorEastAsia"/>
        </w:rPr>
      </w:pPr>
    </w:p>
    <w:p w14:paraId="16D1CC06" w14:textId="65E400E8" w:rsidR="00FF25C1" w:rsidRDefault="00FF25C1" w:rsidP="00FE42BF">
      <w:pPr>
        <w:rPr>
          <w:rFonts w:eastAsiaTheme="minorEastAsia"/>
        </w:rPr>
      </w:pPr>
    </w:p>
    <w:p w14:paraId="7954FAD8" w14:textId="6ADA0B62" w:rsidR="00FF25C1" w:rsidRDefault="00FF25C1" w:rsidP="00FE42BF">
      <w:pPr>
        <w:rPr>
          <w:rFonts w:eastAsiaTheme="minorEastAsia"/>
        </w:rPr>
      </w:pPr>
    </w:p>
    <w:p w14:paraId="4C0B4BB2" w14:textId="43ACBCF4" w:rsidR="00FE42BF" w:rsidRDefault="00FF25C1" w:rsidP="00FF25C1">
      <w:pPr>
        <w:rPr>
          <w:rFonts w:eastAsiaTheme="minorEastAsia"/>
        </w:rPr>
      </w:pPr>
      <w:r>
        <w:rPr>
          <w:rFonts w:eastAsiaTheme="minorEastAsia"/>
          <w:b/>
          <w:bCs/>
        </w:rPr>
        <w:t>Q3:</w:t>
      </w:r>
      <w:r>
        <w:rPr>
          <w:rFonts w:eastAsiaTheme="minorEastAsia"/>
        </w:rPr>
        <w:t xml:space="preserve"> Is the point (-3,4) part of the solution to </w:t>
      </w:r>
      <m:oMath>
        <m:r>
          <w:rPr>
            <w:rFonts w:ascii="Cambria Math" w:eastAsiaTheme="minorEastAsia" w:hAnsi="Cambria Math"/>
          </w:rPr>
          <m:t>5x+2y</m:t>
        </m:r>
        <m:r>
          <w:rPr>
            <w:rFonts w:ascii="Cambria Math" w:eastAsiaTheme="minorEastAsia" w:hAnsi="Cambria Math"/>
          </w:rPr>
          <m:t>≤</m:t>
        </m:r>
        <m:r>
          <w:rPr>
            <w:rFonts w:ascii="Cambria Math" w:eastAsiaTheme="minorEastAsia" w:hAnsi="Cambria Math"/>
          </w:rPr>
          <m:t>4</m:t>
        </m:r>
      </m:oMath>
      <w:r>
        <w:rPr>
          <w:rFonts w:eastAsiaTheme="minorEastAsia"/>
        </w:rPr>
        <w:t xml:space="preserve"> ? </w:t>
      </w:r>
      <w:r w:rsidRPr="00FF25C1">
        <w:rPr>
          <w:rFonts w:eastAsiaTheme="minorEastAsia"/>
          <w:i/>
          <w:iCs/>
          <w:sz w:val="18"/>
          <w:szCs w:val="18"/>
        </w:rPr>
        <w:t>(</w:t>
      </w:r>
      <w:r w:rsidR="00DD2DD0">
        <w:rPr>
          <w:rFonts w:eastAsiaTheme="minorEastAsia"/>
          <w:i/>
          <w:iCs/>
          <w:sz w:val="18"/>
          <w:szCs w:val="18"/>
        </w:rPr>
        <w:t>2</w:t>
      </w:r>
      <w:r w:rsidRPr="00FF25C1">
        <w:rPr>
          <w:rFonts w:eastAsiaTheme="minorEastAsia"/>
          <w:i/>
          <w:iCs/>
          <w:sz w:val="18"/>
          <w:szCs w:val="18"/>
        </w:rPr>
        <w:t xml:space="preserve"> mark)</w:t>
      </w:r>
    </w:p>
    <w:p w14:paraId="575D4EDF" w14:textId="77777777" w:rsidR="00FE42BF" w:rsidRDefault="00FE42BF" w:rsidP="00FE42BF">
      <w:pPr>
        <w:rPr>
          <w:rFonts w:eastAsiaTheme="minorEastAsia"/>
        </w:rPr>
      </w:pPr>
    </w:p>
    <w:p w14:paraId="31A792D6" w14:textId="77777777" w:rsidR="00FE42BF" w:rsidRDefault="00FE42BF" w:rsidP="00FE42BF">
      <w:pPr>
        <w:rPr>
          <w:rFonts w:eastAsiaTheme="minorEastAsia"/>
        </w:rPr>
      </w:pPr>
    </w:p>
    <w:p w14:paraId="04B8DCB5" w14:textId="77777777" w:rsidR="00FE42BF" w:rsidRDefault="00FE42BF" w:rsidP="00FE42BF">
      <w:pPr>
        <w:rPr>
          <w:rFonts w:eastAsiaTheme="minorEastAsia"/>
        </w:rPr>
      </w:pPr>
    </w:p>
    <w:p w14:paraId="42F7D1BD" w14:textId="77777777" w:rsidR="00FE42BF" w:rsidRDefault="00FE42BF" w:rsidP="00FE42BF">
      <w:pPr>
        <w:rPr>
          <w:rFonts w:eastAsiaTheme="minorEastAsia"/>
        </w:rPr>
      </w:pPr>
    </w:p>
    <w:p w14:paraId="4045B254" w14:textId="77777777" w:rsidR="00DD2DD0" w:rsidRDefault="00DD2DD0" w:rsidP="00FE42BF">
      <w:pPr>
        <w:rPr>
          <w:rFonts w:eastAsiaTheme="minorEastAsia"/>
        </w:rPr>
      </w:pPr>
      <w:bookmarkStart w:id="0" w:name="_GoBack"/>
      <w:bookmarkEnd w:id="0"/>
    </w:p>
    <w:p w14:paraId="0C7D6C32" w14:textId="77777777" w:rsidR="00FE42BF" w:rsidRDefault="00FE42BF" w:rsidP="00FE42BF">
      <w:pPr>
        <w:rPr>
          <w:rFonts w:eastAsiaTheme="minorEastAsia"/>
        </w:rPr>
      </w:pPr>
    </w:p>
    <w:p w14:paraId="151A1472" w14:textId="77777777" w:rsidR="00A5734C" w:rsidRPr="00A5734C" w:rsidRDefault="00FE42BF" w:rsidP="00784708">
      <w:r>
        <w:rPr>
          <w:b/>
          <w:u w:val="single"/>
        </w:rPr>
        <w:br/>
      </w:r>
      <w:r w:rsidR="00A5734C">
        <w:rPr>
          <w:b/>
          <w:u w:val="single"/>
        </w:rPr>
        <w:t>MARKING:</w:t>
      </w:r>
      <w:r w:rsidR="00A5734C">
        <w:br/>
        <w:t>Beginning</w:t>
      </w:r>
      <w:r w:rsidR="003E7F23">
        <w:tab/>
        <w:t xml:space="preserve">0.0 – </w:t>
      </w:r>
      <w:r w:rsidR="00784CB9">
        <w:t>2.5</w:t>
      </w:r>
      <w:r w:rsidR="00A5734C">
        <w:br/>
        <w:t>Progressing</w:t>
      </w:r>
      <w:r w:rsidR="003E7F23">
        <w:tab/>
      </w:r>
      <w:r w:rsidR="00784CB9">
        <w:t>3.0 – 4.0</w:t>
      </w:r>
      <w:r w:rsidR="00A5734C">
        <w:br/>
        <w:t>Competent</w:t>
      </w:r>
      <w:r w:rsidR="003E7F23">
        <w:tab/>
      </w:r>
      <w:r w:rsidR="00784CB9">
        <w:t>4.5 – 5.5</w:t>
      </w:r>
      <w:r w:rsidR="00A5734C">
        <w:br/>
        <w:t>Exemplary</w:t>
      </w:r>
      <w:r w:rsidR="003E7F23">
        <w:tab/>
      </w:r>
      <w:r w:rsidR="00784CB9">
        <w:t>6</w:t>
      </w:r>
      <w:r w:rsidR="003E7F23">
        <w:t>.0</w:t>
      </w:r>
    </w:p>
    <w:sectPr w:rsidR="00A5734C" w:rsidRPr="00A5734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F8EA0A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24206D9C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D838D5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087F0159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E01C45" w14:textId="77777777"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11E67"/>
    <w:rsid w:val="00081C98"/>
    <w:rsid w:val="000A2E6E"/>
    <w:rsid w:val="000C7D96"/>
    <w:rsid w:val="000E611B"/>
    <w:rsid w:val="000F5255"/>
    <w:rsid w:val="00121F89"/>
    <w:rsid w:val="001971BE"/>
    <w:rsid w:val="001D4D40"/>
    <w:rsid w:val="001D639B"/>
    <w:rsid w:val="00201421"/>
    <w:rsid w:val="00234526"/>
    <w:rsid w:val="0025435C"/>
    <w:rsid w:val="002855DF"/>
    <w:rsid w:val="002A5E63"/>
    <w:rsid w:val="002D0B85"/>
    <w:rsid w:val="00312BC0"/>
    <w:rsid w:val="00313C32"/>
    <w:rsid w:val="003234B6"/>
    <w:rsid w:val="003C57CE"/>
    <w:rsid w:val="003C7891"/>
    <w:rsid w:val="003E14F9"/>
    <w:rsid w:val="003E7F23"/>
    <w:rsid w:val="00412603"/>
    <w:rsid w:val="004E1D64"/>
    <w:rsid w:val="004E3759"/>
    <w:rsid w:val="00595E38"/>
    <w:rsid w:val="005F6378"/>
    <w:rsid w:val="00636A8F"/>
    <w:rsid w:val="00640436"/>
    <w:rsid w:val="00662096"/>
    <w:rsid w:val="00662AD3"/>
    <w:rsid w:val="00692BEF"/>
    <w:rsid w:val="006B6C94"/>
    <w:rsid w:val="006D5D36"/>
    <w:rsid w:val="006E0C59"/>
    <w:rsid w:val="006F5D4F"/>
    <w:rsid w:val="00741BC0"/>
    <w:rsid w:val="0075713C"/>
    <w:rsid w:val="00784708"/>
    <w:rsid w:val="00784CB9"/>
    <w:rsid w:val="007A4D0C"/>
    <w:rsid w:val="007F3D24"/>
    <w:rsid w:val="0081445A"/>
    <w:rsid w:val="00881C1D"/>
    <w:rsid w:val="008A5E55"/>
    <w:rsid w:val="008E76F6"/>
    <w:rsid w:val="00914507"/>
    <w:rsid w:val="00934126"/>
    <w:rsid w:val="00961B26"/>
    <w:rsid w:val="009D188C"/>
    <w:rsid w:val="009D7891"/>
    <w:rsid w:val="009E55CA"/>
    <w:rsid w:val="00A5551F"/>
    <w:rsid w:val="00A5734C"/>
    <w:rsid w:val="00A85A2B"/>
    <w:rsid w:val="00AA11BA"/>
    <w:rsid w:val="00AC51BE"/>
    <w:rsid w:val="00AE3BFF"/>
    <w:rsid w:val="00AF2D3B"/>
    <w:rsid w:val="00BD000E"/>
    <w:rsid w:val="00BD35C7"/>
    <w:rsid w:val="00BE486C"/>
    <w:rsid w:val="00C924CC"/>
    <w:rsid w:val="00CE4ECB"/>
    <w:rsid w:val="00CF119C"/>
    <w:rsid w:val="00D3598B"/>
    <w:rsid w:val="00D676D8"/>
    <w:rsid w:val="00D72817"/>
    <w:rsid w:val="00DD2DD0"/>
    <w:rsid w:val="00E044B9"/>
    <w:rsid w:val="00E479F7"/>
    <w:rsid w:val="00E6206D"/>
    <w:rsid w:val="00E94F77"/>
    <w:rsid w:val="00EA64B8"/>
    <w:rsid w:val="00F21E02"/>
    <w:rsid w:val="00F44AAC"/>
    <w:rsid w:val="00FA2647"/>
    <w:rsid w:val="00FC1EED"/>
    <w:rsid w:val="00FC2096"/>
    <w:rsid w:val="00FE42BF"/>
    <w:rsid w:val="00FE6F12"/>
    <w:rsid w:val="00FF2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2110AC"/>
  <w15:docId w15:val="{956DFC3A-913C-410A-9371-E27A4B2C6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173</cp:revision>
  <cp:lastPrinted>2018-08-07T20:50:00Z</cp:lastPrinted>
  <dcterms:created xsi:type="dcterms:W3CDTF">2017-09-19T15:49:00Z</dcterms:created>
  <dcterms:modified xsi:type="dcterms:W3CDTF">2019-10-12T02:14:00Z</dcterms:modified>
</cp:coreProperties>
</file>