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480785">
        <w:rPr>
          <w:rFonts w:ascii="Matura MT Script Capitals" w:hAnsi="Matura MT Script Capitals"/>
          <w:u w:val="single"/>
        </w:rPr>
        <w:t>50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019FE">
        <w:rPr>
          <w:rFonts w:ascii="Matura MT Script Capitals" w:hAnsi="Matura MT Script Capitals"/>
          <w:u w:val="single"/>
        </w:rPr>
        <w:t>2.</w:t>
      </w:r>
      <w:r w:rsidR="00480785">
        <w:rPr>
          <w:rFonts w:ascii="Matura MT Script Capitals" w:hAnsi="Matura MT Script Capitals"/>
          <w:u w:val="single"/>
        </w:rPr>
        <w:t>2 Trigonometric Ratios of Any Angle</w:t>
      </w:r>
    </w:p>
    <w:p w:rsidR="003B5E67" w:rsidRDefault="00D46EB6" w:rsidP="003B5E67">
      <w:pPr>
        <w:rPr>
          <w:rFonts w:eastAsiaTheme="minorEastAsia"/>
          <w:bCs/>
          <w:i/>
          <w:sz w:val="18"/>
        </w:rPr>
      </w:pPr>
      <w:r>
        <w:rPr>
          <w:rFonts w:eastAsiaTheme="minorEastAsia"/>
          <w:b/>
        </w:rPr>
        <w:t>Q1:</w:t>
      </w:r>
      <w:r>
        <w:rPr>
          <w:rFonts w:eastAsiaTheme="minorEastAsia"/>
          <w:bCs/>
        </w:rPr>
        <w:t xml:space="preserve"> </w:t>
      </w:r>
      <w:r w:rsidR="003B5E67">
        <w:rPr>
          <w:rFonts w:eastAsiaTheme="minorEastAsia"/>
          <w:bCs/>
        </w:rPr>
        <w:t>Label all angles and sides on the 45-45-90</w:t>
      </w:r>
      <w:r w:rsidR="003B5E67">
        <w:rPr>
          <w:rFonts w:eastAsiaTheme="minorEastAsia"/>
          <w:bCs/>
          <w:vertAlign w:val="superscript"/>
        </w:rPr>
        <w:t>0</w:t>
      </w:r>
      <w:r w:rsidR="003B5E67">
        <w:rPr>
          <w:rFonts w:eastAsiaTheme="minorEastAsia"/>
          <w:bCs/>
        </w:rPr>
        <w:t xml:space="preserve"> and 30-60-90</w:t>
      </w:r>
      <w:r w:rsidR="003B5E67">
        <w:rPr>
          <w:rFonts w:eastAsiaTheme="minorEastAsia"/>
          <w:bCs/>
          <w:vertAlign w:val="superscript"/>
        </w:rPr>
        <w:t>0</w:t>
      </w:r>
      <w:r w:rsidR="003B5E67">
        <w:rPr>
          <w:rFonts w:eastAsiaTheme="minorEastAsia"/>
          <w:bCs/>
        </w:rPr>
        <w:t xml:space="preserve"> special triangles. </w:t>
      </w:r>
      <w:r w:rsidR="003B5E67" w:rsidRPr="003B5E67">
        <w:rPr>
          <w:rFonts w:eastAsiaTheme="minorEastAsia"/>
          <w:bCs/>
          <w:i/>
          <w:sz w:val="18"/>
        </w:rPr>
        <w:t>(2 marks)</w:t>
      </w:r>
    </w:p>
    <w:p w:rsidR="003B5E67" w:rsidRDefault="003B5E67" w:rsidP="003B5E67">
      <w:pPr>
        <w:jc w:val="center"/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5E96C20D" wp14:editId="1A15A2E6">
            <wp:extent cx="2805732" cy="11144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6453" t="37876" r="39238" b="45090"/>
                    <a:stretch/>
                  </pic:blipFill>
                  <pic:spPr bwMode="auto">
                    <a:xfrm>
                      <a:off x="0" y="0"/>
                      <a:ext cx="2805732" cy="1114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73FF" w:rsidRDefault="00A473FF" w:rsidP="00A8004D">
      <w:pPr>
        <w:rPr>
          <w:rFonts w:eastAsiaTheme="minorEastAsia"/>
          <w:b/>
          <w:bCs/>
        </w:rPr>
      </w:pPr>
    </w:p>
    <w:p w:rsidR="003B5E67" w:rsidRPr="003B5E67" w:rsidRDefault="003B5E67" w:rsidP="00A8004D">
      <w:pPr>
        <w:rPr>
          <w:rFonts w:eastAsiaTheme="minorEastAsia"/>
          <w:bCs/>
        </w:rPr>
      </w:pPr>
      <w:r>
        <w:rPr>
          <w:rFonts w:eastAsiaTheme="minorEastAsia"/>
          <w:b/>
          <w:bCs/>
        </w:rPr>
        <w:t>Q2:</w:t>
      </w:r>
      <w:r>
        <w:rPr>
          <w:rFonts w:eastAsiaTheme="minorEastAsia"/>
          <w:bCs/>
        </w:rPr>
        <w:t xml:space="preserve"> Determine the exact value for the Sin 120</w:t>
      </w:r>
      <w:r>
        <w:rPr>
          <w:rFonts w:eastAsiaTheme="minorEastAsia"/>
          <w:bCs/>
          <w:vertAlign w:val="superscript"/>
        </w:rPr>
        <w:t>0</w:t>
      </w:r>
      <w:r>
        <w:rPr>
          <w:rFonts w:eastAsiaTheme="minorEastAsia"/>
          <w:bCs/>
        </w:rPr>
        <w:t xml:space="preserve"> ratio. </w:t>
      </w:r>
      <w:r w:rsidRPr="003B5E67">
        <w:rPr>
          <w:rFonts w:eastAsiaTheme="minorEastAsia"/>
          <w:bCs/>
          <w:i/>
          <w:sz w:val="18"/>
        </w:rPr>
        <w:t>(1 mark)</w:t>
      </w:r>
    </w:p>
    <w:p w:rsidR="003B5E67" w:rsidRDefault="003B5E67" w:rsidP="00A8004D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4A6C9895" wp14:editId="091A1F9B">
            <wp:extent cx="1793632" cy="16192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8437" t="18036" r="58477" b="55912"/>
                    <a:stretch/>
                  </pic:blipFill>
                  <pic:spPr bwMode="auto">
                    <a:xfrm>
                      <a:off x="0" y="0"/>
                      <a:ext cx="1794351" cy="161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73FF" w:rsidRDefault="00A473FF" w:rsidP="00A8004D">
      <w:pPr>
        <w:rPr>
          <w:rFonts w:eastAsiaTheme="minorEastAsia"/>
          <w:b/>
          <w:bCs/>
        </w:rPr>
      </w:pPr>
    </w:p>
    <w:p w:rsidR="003B5E67" w:rsidRPr="003B5E67" w:rsidRDefault="003B5E67" w:rsidP="00A8004D">
      <w:pPr>
        <w:rPr>
          <w:i/>
          <w:sz w:val="14"/>
        </w:rPr>
      </w:pPr>
      <w:r>
        <w:rPr>
          <w:rFonts w:eastAsiaTheme="minorEastAsia"/>
          <w:b/>
          <w:bCs/>
        </w:rPr>
        <w:t>Q3:</w:t>
      </w:r>
      <w:r>
        <w:rPr>
          <w:rFonts w:eastAsiaTheme="minorEastAsia"/>
          <w:bCs/>
        </w:rPr>
        <w:t xml:space="preserve"> </w:t>
      </w:r>
      <w:r>
        <w:t xml:space="preserve">Solve </w:t>
      </w:r>
      <m:oMath>
        <m:r>
          <w:rPr>
            <w:rFonts w:ascii="Cambria Math" w:hAnsi="Cambria Math"/>
          </w:rPr>
          <m:t>Cosθ=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equation, </w:t>
      </w:r>
      <w:proofErr w:type="gramStart"/>
      <w:r>
        <w:t xml:space="preserve">for </w:t>
      </w:r>
      <m:oMath>
        <m:r>
          <w:rPr>
            <w:rFonts w:ascii="Cambria Math" w:hAnsi="Cambria Math"/>
          </w:rPr>
          <m:t>0</m:t>
        </m:r>
        <w:proofErr w:type="gramEnd"/>
        <m:r>
          <w:rPr>
            <w:rFonts w:ascii="Cambria Math" w:hAnsi="Cambria Math"/>
          </w:rPr>
          <m:t>≤θ&lt;360 deg</m:t>
        </m:r>
      </m:oMath>
      <w:r>
        <w:rPr>
          <w:rFonts w:eastAsiaTheme="minorEastAsia"/>
        </w:rPr>
        <w:t xml:space="preserve"> , using a diagram involving a special right triangle.</w:t>
      </w:r>
      <w:r>
        <w:rPr>
          <w:rFonts w:eastAsiaTheme="minorEastAsia"/>
        </w:rPr>
        <w:t xml:space="preserve"> </w:t>
      </w:r>
      <w:r>
        <w:rPr>
          <w:rFonts w:eastAsiaTheme="minorEastAsia"/>
        </w:rPr>
        <w:br/>
      </w:r>
      <w:r w:rsidRPr="003B5E67">
        <w:rPr>
          <w:rFonts w:eastAsiaTheme="minorEastAsia"/>
          <w:i/>
          <w:sz w:val="18"/>
        </w:rPr>
        <w:t>(2 marks)</w:t>
      </w:r>
    </w:p>
    <w:p w:rsidR="0089550B" w:rsidRDefault="003B5E67" w:rsidP="003C19AB">
      <w:pPr>
        <w:rPr>
          <w:i/>
          <w:sz w:val="18"/>
        </w:rPr>
      </w:pPr>
      <w:r>
        <w:rPr>
          <w:noProof/>
        </w:rPr>
        <w:drawing>
          <wp:inline distT="0" distB="0" distL="0" distR="0" wp14:anchorId="0B3EEE8C" wp14:editId="0852398C">
            <wp:extent cx="1793632" cy="16192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8437" t="18036" r="58477" b="55912"/>
                    <a:stretch/>
                  </pic:blipFill>
                  <pic:spPr bwMode="auto">
                    <a:xfrm>
                      <a:off x="0" y="0"/>
                      <a:ext cx="1794351" cy="161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i/>
          <w:sz w:val="18"/>
        </w:rPr>
        <w:tab/>
      </w:r>
    </w:p>
    <w:p w:rsidR="00A5734C" w:rsidRPr="00A5734C" w:rsidRDefault="00A473FF" w:rsidP="00784708">
      <w:r>
        <w:rPr>
          <w:b/>
          <w:u w:val="single"/>
        </w:rPr>
        <w:br/>
      </w:r>
      <w:bookmarkStart w:id="0" w:name="_GoBack"/>
      <w:bookmarkEnd w:id="0"/>
      <w:r w:rsidR="00A5734C">
        <w:rPr>
          <w:b/>
          <w:u w:val="single"/>
        </w:rPr>
        <w:t>MARKING</w:t>
      </w:r>
      <w:proofErr w:type="gramStart"/>
      <w:r w:rsidR="00A5734C">
        <w:rPr>
          <w:b/>
          <w:u w:val="single"/>
        </w:rPr>
        <w:t>:</w:t>
      </w:r>
      <w:proofErr w:type="gramEnd"/>
      <w:r w:rsidR="00A5734C">
        <w:br/>
        <w:t>Beginning</w:t>
      </w:r>
      <w:r w:rsidR="003E7F23">
        <w:tab/>
        <w:t xml:space="preserve">0.0 – </w:t>
      </w:r>
      <w:r w:rsidR="00E419B4">
        <w:t>2</w:t>
      </w:r>
      <w:r w:rsidR="00784CB9">
        <w:t>.</w:t>
      </w:r>
      <w:r w:rsidR="003B5E67">
        <w:t>0</w:t>
      </w:r>
      <w:r w:rsidR="00A5734C">
        <w:br/>
        <w:t>Progressing</w:t>
      </w:r>
      <w:r w:rsidR="003E7F23">
        <w:tab/>
      </w:r>
      <w:r w:rsidR="003B5E67">
        <w:t>2.5</w:t>
      </w:r>
      <w:r w:rsidR="00784CB9">
        <w:t xml:space="preserve"> – </w:t>
      </w:r>
      <w:r w:rsidR="003B5E67">
        <w:t>3.5</w:t>
      </w:r>
      <w:r w:rsidR="00A5734C">
        <w:br/>
        <w:t>Competent</w:t>
      </w:r>
      <w:r w:rsidR="003E7F23">
        <w:tab/>
      </w:r>
      <w:r w:rsidR="00E419B4">
        <w:t>4.</w:t>
      </w:r>
      <w:r w:rsidR="003B5E67">
        <w:t>0</w:t>
      </w:r>
      <w:r w:rsidR="00784CB9">
        <w:t xml:space="preserve"> – </w:t>
      </w:r>
      <w:r w:rsidR="003B5E67">
        <w:t>4</w:t>
      </w:r>
      <w:r w:rsidR="00784CB9">
        <w:t>.5</w:t>
      </w:r>
      <w:r w:rsidR="00A5734C">
        <w:br/>
        <w:t>Exemplary</w:t>
      </w:r>
      <w:r w:rsidR="003E7F23">
        <w:tab/>
      </w:r>
      <w:r w:rsidR="003B5E67">
        <w:t>5</w:t>
      </w:r>
      <w:r w:rsidR="003E7F23">
        <w:t>.0</w:t>
      </w:r>
    </w:p>
    <w:sectPr w:rsidR="00A5734C" w:rsidRPr="00A5734C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3CD7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D0B85"/>
    <w:rsid w:val="00312BC0"/>
    <w:rsid w:val="00313C32"/>
    <w:rsid w:val="003234B6"/>
    <w:rsid w:val="003B5E67"/>
    <w:rsid w:val="003C19AB"/>
    <w:rsid w:val="003C57CE"/>
    <w:rsid w:val="003C7891"/>
    <w:rsid w:val="003E14F9"/>
    <w:rsid w:val="003E7F23"/>
    <w:rsid w:val="00412603"/>
    <w:rsid w:val="00480785"/>
    <w:rsid w:val="004E1D64"/>
    <w:rsid w:val="004E3759"/>
    <w:rsid w:val="005019FE"/>
    <w:rsid w:val="00595E38"/>
    <w:rsid w:val="005E33BD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1445A"/>
    <w:rsid w:val="00881C1D"/>
    <w:rsid w:val="0089550B"/>
    <w:rsid w:val="008A5E55"/>
    <w:rsid w:val="008E76F6"/>
    <w:rsid w:val="00914507"/>
    <w:rsid w:val="00934126"/>
    <w:rsid w:val="00961B26"/>
    <w:rsid w:val="00973AA0"/>
    <w:rsid w:val="009D188C"/>
    <w:rsid w:val="009D7891"/>
    <w:rsid w:val="009E55CA"/>
    <w:rsid w:val="00A473FF"/>
    <w:rsid w:val="00A5551F"/>
    <w:rsid w:val="00A5734C"/>
    <w:rsid w:val="00A8004D"/>
    <w:rsid w:val="00A85A2B"/>
    <w:rsid w:val="00AA11BA"/>
    <w:rsid w:val="00AC51BE"/>
    <w:rsid w:val="00AE3BFF"/>
    <w:rsid w:val="00AF2D3B"/>
    <w:rsid w:val="00BD000E"/>
    <w:rsid w:val="00BD35C7"/>
    <w:rsid w:val="00BE486C"/>
    <w:rsid w:val="00BF0F73"/>
    <w:rsid w:val="00C924CC"/>
    <w:rsid w:val="00CE4ECB"/>
    <w:rsid w:val="00CF119C"/>
    <w:rsid w:val="00D3598B"/>
    <w:rsid w:val="00D46EB6"/>
    <w:rsid w:val="00D676D8"/>
    <w:rsid w:val="00D72817"/>
    <w:rsid w:val="00E044B9"/>
    <w:rsid w:val="00E419B4"/>
    <w:rsid w:val="00E479F7"/>
    <w:rsid w:val="00E6206D"/>
    <w:rsid w:val="00E94F77"/>
    <w:rsid w:val="00EA64B8"/>
    <w:rsid w:val="00EC3AD7"/>
    <w:rsid w:val="00EC61C0"/>
    <w:rsid w:val="00F21E02"/>
    <w:rsid w:val="00F44AAC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523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196</cp:revision>
  <cp:lastPrinted>2019-10-25T15:16:00Z</cp:lastPrinted>
  <dcterms:created xsi:type="dcterms:W3CDTF">2017-09-19T15:49:00Z</dcterms:created>
  <dcterms:modified xsi:type="dcterms:W3CDTF">2019-11-05T16:23:00Z</dcterms:modified>
</cp:coreProperties>
</file>