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C00" w:rsidRDefault="00BB2C00" w:rsidP="00BB2C00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</w:t>
      </w:r>
      <w:r>
        <w:t xml:space="preserve"> Name:___________________________</w:t>
      </w:r>
    </w:p>
    <w:p w:rsidR="00BB2C00" w:rsidRDefault="00BB2C00" w:rsidP="00BB2C00"/>
    <w:p w:rsidR="00BB2C00" w:rsidRPr="00BB2C00" w:rsidRDefault="00BB2C00" w:rsidP="00BB2C00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BB2C00">
        <w:rPr>
          <w:rFonts w:ascii="Matura MT Script Capitals" w:hAnsi="Matura MT Script Capitals"/>
          <w:sz w:val="28"/>
          <w:szCs w:val="28"/>
          <w:u w:val="single"/>
        </w:rPr>
        <w:t>L03 – Lab – Linearizing Gravitational Forces</w:t>
      </w:r>
      <w:r w:rsidR="003D066A">
        <w:rPr>
          <w:rFonts w:ascii="Matura MT Script Capitals" w:hAnsi="Matura MT Script Capitals"/>
          <w:sz w:val="28"/>
          <w:szCs w:val="28"/>
          <w:u w:val="single"/>
        </w:rPr>
        <w:tab/>
      </w:r>
      <w:r w:rsidR="003D066A">
        <w:rPr>
          <w:rFonts w:ascii="Matura MT Script Capitals" w:hAnsi="Matura MT Script Capitals"/>
          <w:sz w:val="28"/>
          <w:szCs w:val="28"/>
          <w:u w:val="single"/>
        </w:rPr>
        <w:tab/>
      </w:r>
      <w:r w:rsidR="003D066A">
        <w:rPr>
          <w:rFonts w:ascii="Matura MT Script Capitals" w:hAnsi="Matura MT Script Capitals"/>
          <w:sz w:val="28"/>
          <w:szCs w:val="28"/>
          <w:u w:val="single"/>
        </w:rPr>
        <w:tab/>
        <w:t>/24 marks</w:t>
      </w:r>
      <w:bookmarkStart w:id="0" w:name="_GoBack"/>
      <w:bookmarkEnd w:id="0"/>
    </w:p>
    <w:p w:rsidR="00BB2C00" w:rsidRDefault="00BB2C00" w:rsidP="00BB2C00"/>
    <w:p w:rsidR="00BB2C00" w:rsidRDefault="005855FE" w:rsidP="00BB2C00">
      <w:r>
        <w:t>Students will:</w:t>
      </w:r>
    </w:p>
    <w:p w:rsidR="005855FE" w:rsidRDefault="005855FE" w:rsidP="005855FE">
      <w:pPr>
        <w:pStyle w:val="ListParagraph"/>
        <w:numPr>
          <w:ilvl w:val="0"/>
          <w:numId w:val="1"/>
        </w:numPr>
      </w:pPr>
      <w:r>
        <w:t>Use the data table provided to graph the relationship between radius (r) and force (Fg) by hand.</w:t>
      </w:r>
    </w:p>
    <w:p w:rsidR="004F3497" w:rsidRDefault="005855FE" w:rsidP="004F3497">
      <w:pPr>
        <w:pStyle w:val="ListParagraph"/>
        <w:numPr>
          <w:ilvl w:val="0"/>
          <w:numId w:val="1"/>
        </w:numPr>
      </w:pPr>
      <w:r>
        <w:t>Manipulate the x-variable to linearize the graph. Graph inverse radius squared (1/r</w:t>
      </w:r>
      <w:r>
        <w:rPr>
          <w:vertAlign w:val="superscript"/>
        </w:rPr>
        <w:t>2</w:t>
      </w:r>
      <w:r>
        <w:t>) versus force of gravity (</w:t>
      </w:r>
      <w:proofErr w:type="gramStart"/>
      <w:r>
        <w:t>Fg</w:t>
      </w:r>
      <w:proofErr w:type="gramEnd"/>
      <w:r>
        <w:t>) by hand.</w:t>
      </w:r>
    </w:p>
    <w:p w:rsidR="004F3497" w:rsidRDefault="004F3497" w:rsidP="004F3497">
      <w:pPr>
        <w:pStyle w:val="ListParagraph"/>
        <w:numPr>
          <w:ilvl w:val="0"/>
          <w:numId w:val="1"/>
        </w:numPr>
      </w:pPr>
      <w:r>
        <w:t>Use the linearized graph to calculate the Gravitational Constant, G.</w:t>
      </w:r>
    </w:p>
    <w:p w:rsidR="004F3497" w:rsidRPr="004F3497" w:rsidRDefault="004F3497" w:rsidP="004F3497">
      <w:r>
        <w:rPr>
          <w:b/>
        </w:rPr>
        <w:t>Step #1:</w:t>
      </w:r>
      <w:r>
        <w:t xml:space="preserve"> Complete the following table.</w:t>
      </w:r>
    </w:p>
    <w:tbl>
      <w:tblPr>
        <w:tblStyle w:val="TableGrid"/>
        <w:tblpPr w:leftFromText="180" w:rightFromText="180" w:vertAnchor="text" w:horzAnchor="page" w:tblpX="2032" w:tblpY="141"/>
        <w:tblW w:w="0" w:type="auto"/>
        <w:tblLook w:val="04A0" w:firstRow="1" w:lastRow="0" w:firstColumn="1" w:lastColumn="0" w:noHBand="0" w:noVBand="1"/>
      </w:tblPr>
      <w:tblGrid>
        <w:gridCol w:w="1220"/>
        <w:gridCol w:w="2141"/>
        <w:gridCol w:w="3192"/>
      </w:tblGrid>
      <w:tr w:rsidR="004F3497" w:rsidTr="004F3497">
        <w:tc>
          <w:tcPr>
            <w:tcW w:w="1220" w:type="dxa"/>
          </w:tcPr>
          <w:p w:rsidR="004F3497" w:rsidRDefault="004F3497" w:rsidP="004F3497">
            <w:r>
              <w:t xml:space="preserve">Radius, r </w:t>
            </w:r>
            <w:r>
              <w:br/>
              <w:t>(meters)</w:t>
            </w:r>
          </w:p>
        </w:tc>
        <w:tc>
          <w:tcPr>
            <w:tcW w:w="2141" w:type="dxa"/>
          </w:tcPr>
          <w:p w:rsidR="004F3497" w:rsidRPr="004F3497" w:rsidRDefault="004F3497" w:rsidP="004F3497">
            <w:r>
              <w:t>Force of Gravity, F</w:t>
            </w:r>
            <w:r>
              <w:rPr>
                <w:vertAlign w:val="subscript"/>
              </w:rPr>
              <w:t>g</w:t>
            </w:r>
            <w:r>
              <w:t xml:space="preserve"> </w:t>
            </w:r>
            <w:r>
              <w:br/>
              <w:t>(Newtons)</w:t>
            </w:r>
          </w:p>
        </w:tc>
        <w:tc>
          <w:tcPr>
            <w:tcW w:w="3192" w:type="dxa"/>
          </w:tcPr>
          <w:p w:rsidR="004F3497" w:rsidRPr="004F3497" w:rsidRDefault="004F3497" w:rsidP="004F3497">
            <w:r>
              <w:t>Inverse radius squared, 1/r</w:t>
            </w:r>
            <w:r>
              <w:rPr>
                <w:vertAlign w:val="superscript"/>
              </w:rPr>
              <w:t>2</w:t>
            </w:r>
            <w:r>
              <w:br/>
              <w:t>(1/m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</w:tr>
      <w:tr w:rsidR="004F3497" w:rsidTr="006F6647">
        <w:trPr>
          <w:trHeight w:val="905"/>
        </w:trPr>
        <w:tc>
          <w:tcPr>
            <w:tcW w:w="1220" w:type="dxa"/>
            <w:vAlign w:val="center"/>
          </w:tcPr>
          <w:p w:rsidR="004F3497" w:rsidRDefault="004F3497" w:rsidP="004F3497">
            <w:pPr>
              <w:jc w:val="center"/>
            </w:pPr>
            <w:r>
              <w:t>0.1</w:t>
            </w:r>
          </w:p>
        </w:tc>
        <w:tc>
          <w:tcPr>
            <w:tcW w:w="2141" w:type="dxa"/>
            <w:vAlign w:val="center"/>
          </w:tcPr>
          <w:p w:rsidR="004F3497" w:rsidRPr="004F3497" w:rsidRDefault="004F3497" w:rsidP="004F3497">
            <w:pPr>
              <w:jc w:val="center"/>
            </w:pPr>
            <w:r>
              <w:t>20 x 10</w:t>
            </w:r>
            <w:r>
              <w:rPr>
                <w:vertAlign w:val="superscript"/>
              </w:rPr>
              <w:t>-7</w:t>
            </w:r>
          </w:p>
        </w:tc>
        <w:tc>
          <w:tcPr>
            <w:tcW w:w="3192" w:type="dxa"/>
            <w:vAlign w:val="center"/>
          </w:tcPr>
          <w:p w:rsidR="004F3497" w:rsidRDefault="004F3497" w:rsidP="004F3497">
            <w:pPr>
              <w:jc w:val="center"/>
            </w:pPr>
          </w:p>
        </w:tc>
      </w:tr>
      <w:tr w:rsidR="004F3497" w:rsidTr="006F6647">
        <w:trPr>
          <w:trHeight w:val="905"/>
        </w:trPr>
        <w:tc>
          <w:tcPr>
            <w:tcW w:w="1220" w:type="dxa"/>
            <w:vAlign w:val="center"/>
          </w:tcPr>
          <w:p w:rsidR="004F3497" w:rsidRDefault="004F3497" w:rsidP="004F3497">
            <w:pPr>
              <w:jc w:val="center"/>
            </w:pPr>
            <w:r>
              <w:t>0.2</w:t>
            </w:r>
          </w:p>
        </w:tc>
        <w:tc>
          <w:tcPr>
            <w:tcW w:w="2141" w:type="dxa"/>
            <w:vAlign w:val="center"/>
          </w:tcPr>
          <w:p w:rsidR="004F3497" w:rsidRPr="004F3497" w:rsidRDefault="004F3497" w:rsidP="004F3497">
            <w:pPr>
              <w:jc w:val="center"/>
            </w:pPr>
            <w:r>
              <w:t>5.0 x 10</w:t>
            </w:r>
            <w:r>
              <w:rPr>
                <w:vertAlign w:val="superscript"/>
              </w:rPr>
              <w:t>-7</w:t>
            </w:r>
          </w:p>
        </w:tc>
        <w:tc>
          <w:tcPr>
            <w:tcW w:w="3192" w:type="dxa"/>
            <w:vAlign w:val="center"/>
          </w:tcPr>
          <w:p w:rsidR="004F3497" w:rsidRDefault="004F3497" w:rsidP="004F3497">
            <w:pPr>
              <w:jc w:val="center"/>
            </w:pPr>
          </w:p>
        </w:tc>
      </w:tr>
      <w:tr w:rsidR="004F3497" w:rsidTr="006F6647">
        <w:trPr>
          <w:trHeight w:val="905"/>
        </w:trPr>
        <w:tc>
          <w:tcPr>
            <w:tcW w:w="1220" w:type="dxa"/>
            <w:vAlign w:val="center"/>
          </w:tcPr>
          <w:p w:rsidR="004F3497" w:rsidRDefault="004F3497" w:rsidP="004F3497">
            <w:pPr>
              <w:jc w:val="center"/>
            </w:pPr>
            <w:r>
              <w:t>0.3</w:t>
            </w:r>
          </w:p>
        </w:tc>
        <w:tc>
          <w:tcPr>
            <w:tcW w:w="2141" w:type="dxa"/>
            <w:vAlign w:val="center"/>
          </w:tcPr>
          <w:p w:rsidR="004F3497" w:rsidRPr="004F3497" w:rsidRDefault="004F3497" w:rsidP="004F3497">
            <w:pPr>
              <w:jc w:val="center"/>
            </w:pPr>
            <w:r>
              <w:t>2.2 x 10</w:t>
            </w:r>
            <w:r>
              <w:rPr>
                <w:vertAlign w:val="superscript"/>
              </w:rPr>
              <w:t>-7</w:t>
            </w:r>
          </w:p>
        </w:tc>
        <w:tc>
          <w:tcPr>
            <w:tcW w:w="3192" w:type="dxa"/>
            <w:vAlign w:val="center"/>
          </w:tcPr>
          <w:p w:rsidR="004F3497" w:rsidRDefault="004F3497" w:rsidP="004F3497">
            <w:pPr>
              <w:jc w:val="center"/>
            </w:pPr>
          </w:p>
        </w:tc>
      </w:tr>
      <w:tr w:rsidR="004F3497" w:rsidTr="006F6647">
        <w:trPr>
          <w:trHeight w:val="905"/>
        </w:trPr>
        <w:tc>
          <w:tcPr>
            <w:tcW w:w="1220" w:type="dxa"/>
            <w:vAlign w:val="center"/>
          </w:tcPr>
          <w:p w:rsidR="004F3497" w:rsidRDefault="004F3497" w:rsidP="004F3497">
            <w:pPr>
              <w:jc w:val="center"/>
            </w:pPr>
            <w:r>
              <w:t>0.4</w:t>
            </w:r>
          </w:p>
        </w:tc>
        <w:tc>
          <w:tcPr>
            <w:tcW w:w="2141" w:type="dxa"/>
            <w:vAlign w:val="center"/>
          </w:tcPr>
          <w:p w:rsidR="004F3497" w:rsidRPr="004F3497" w:rsidRDefault="004F3497" w:rsidP="004F3497">
            <w:pPr>
              <w:jc w:val="center"/>
            </w:pPr>
            <w:r>
              <w:t>1.3 x 10</w:t>
            </w:r>
            <w:r>
              <w:rPr>
                <w:vertAlign w:val="superscript"/>
              </w:rPr>
              <w:t>-7</w:t>
            </w:r>
          </w:p>
        </w:tc>
        <w:tc>
          <w:tcPr>
            <w:tcW w:w="3192" w:type="dxa"/>
            <w:vAlign w:val="center"/>
          </w:tcPr>
          <w:p w:rsidR="004F3497" w:rsidRDefault="004F3497" w:rsidP="004F3497">
            <w:pPr>
              <w:jc w:val="center"/>
            </w:pPr>
          </w:p>
        </w:tc>
      </w:tr>
      <w:tr w:rsidR="004F3497" w:rsidTr="006F6647">
        <w:trPr>
          <w:trHeight w:val="905"/>
        </w:trPr>
        <w:tc>
          <w:tcPr>
            <w:tcW w:w="1220" w:type="dxa"/>
            <w:vAlign w:val="center"/>
          </w:tcPr>
          <w:p w:rsidR="004F3497" w:rsidRDefault="004F3497" w:rsidP="004F3497">
            <w:pPr>
              <w:jc w:val="center"/>
            </w:pPr>
            <w:r>
              <w:t>0.5</w:t>
            </w:r>
          </w:p>
        </w:tc>
        <w:tc>
          <w:tcPr>
            <w:tcW w:w="2141" w:type="dxa"/>
            <w:vAlign w:val="center"/>
          </w:tcPr>
          <w:p w:rsidR="004F3497" w:rsidRPr="004F3497" w:rsidRDefault="004F3497" w:rsidP="004F3497">
            <w:pPr>
              <w:jc w:val="center"/>
            </w:pPr>
            <w:r>
              <w:t>0.8 x 10</w:t>
            </w:r>
            <w:r>
              <w:rPr>
                <w:vertAlign w:val="superscript"/>
              </w:rPr>
              <w:t>-7</w:t>
            </w:r>
          </w:p>
        </w:tc>
        <w:tc>
          <w:tcPr>
            <w:tcW w:w="3192" w:type="dxa"/>
            <w:vAlign w:val="center"/>
          </w:tcPr>
          <w:p w:rsidR="004F3497" w:rsidRDefault="004F3497" w:rsidP="004F3497">
            <w:pPr>
              <w:jc w:val="center"/>
            </w:pPr>
          </w:p>
        </w:tc>
      </w:tr>
    </w:tbl>
    <w:p w:rsidR="005855FE" w:rsidRDefault="005855FE" w:rsidP="005855FE"/>
    <w:p w:rsidR="003C57CE" w:rsidRDefault="003C57CE"/>
    <w:p w:rsidR="004F3497" w:rsidRDefault="004F3497"/>
    <w:p w:rsidR="004F3497" w:rsidRDefault="004F3497"/>
    <w:p w:rsidR="004F3497" w:rsidRDefault="004F3497"/>
    <w:p w:rsidR="004F3497" w:rsidRDefault="004F3497"/>
    <w:p w:rsidR="004F3497" w:rsidRDefault="004F3497"/>
    <w:p w:rsidR="006F6647" w:rsidRDefault="006F6647"/>
    <w:p w:rsidR="006F6647" w:rsidRDefault="006F6647"/>
    <w:p w:rsidR="006F6647" w:rsidRDefault="006F6647"/>
    <w:p w:rsidR="006F6647" w:rsidRDefault="006F6647"/>
    <w:p w:rsidR="006F6647" w:rsidRDefault="006F6647"/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70"/>
        <w:gridCol w:w="990"/>
        <w:gridCol w:w="1170"/>
        <w:gridCol w:w="1507"/>
        <w:gridCol w:w="1508"/>
        <w:gridCol w:w="1507"/>
        <w:gridCol w:w="1508"/>
      </w:tblGrid>
      <w:tr w:rsidR="00A10480" w:rsidTr="001D00B5"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A10480" w:rsidTr="001D00B5"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A10480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Organize and integrate data, using a format that is appropriate to the task or experiment.</w:t>
            </w:r>
          </w:p>
        </w:tc>
        <w:tc>
          <w:tcPr>
            <w:tcW w:w="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A10480" w:rsidRPr="00A10480" w:rsidRDefault="00A10480" w:rsidP="00A10480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A10480" w:rsidRPr="00A10480" w:rsidRDefault="00A10480" w:rsidP="00A10480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36"/>
                <w:szCs w:val="36"/>
              </w:rPr>
            </w:pPr>
            <w:r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x</w:t>
            </w:r>
            <w:r w:rsidRPr="00A10480"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1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1D00B5" w:rsidP="006F6647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properly taken the inverse square of the radius for </w:t>
            </w:r>
            <w:r w:rsidR="006F6647">
              <w:rPr>
                <w:rFonts w:asciiTheme="minorHAnsi" w:hAnsiTheme="minorHAnsi"/>
                <w:i/>
                <w:iCs/>
                <w:sz w:val="18"/>
                <w:szCs w:val="18"/>
              </w:rPr>
              <w:t>all values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1D00B5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Student has correctly taken the inverse square of the radius for 3-4</w:t>
            </w:r>
            <w:r w:rsidR="006F6647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values.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6F6647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Student has correctly taken the inverse square of the radius for 1-2 values.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A10480" w:rsidRPr="00A10480" w:rsidRDefault="006F6647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Student has not correctly taken the inverse square of any value.</w:t>
            </w:r>
          </w:p>
        </w:tc>
      </w:tr>
    </w:tbl>
    <w:p w:rsidR="004F3497" w:rsidRDefault="001B3482">
      <w:r>
        <w:rPr>
          <w:b/>
        </w:rPr>
        <w:lastRenderedPageBreak/>
        <w:t>Step #2:</w:t>
      </w:r>
      <w:r>
        <w:t xml:space="preserve"> Graph radius (r) versus Force of Gravity (</w:t>
      </w:r>
      <w:proofErr w:type="gramStart"/>
      <w:r>
        <w:t>F</w:t>
      </w:r>
      <w:r>
        <w:rPr>
          <w:vertAlign w:val="subscript"/>
        </w:rPr>
        <w:softHyphen/>
        <w:t>g</w:t>
      </w:r>
      <w:proofErr w:type="gramEnd"/>
      <w:r>
        <w:t>) below.</w:t>
      </w:r>
    </w:p>
    <w:p w:rsidR="00D926B1" w:rsidRDefault="00D926B1"/>
    <w:p w:rsidR="00D926B1" w:rsidRDefault="00D926B1"/>
    <w:p w:rsidR="001B3482" w:rsidRDefault="00D926B1">
      <w:r>
        <w:rPr>
          <w:noProof/>
        </w:rPr>
        <w:drawing>
          <wp:inline distT="0" distB="0" distL="0" distR="0" wp14:anchorId="6C24269B" wp14:editId="73837AF3">
            <wp:extent cx="6068662" cy="5225143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9781" t="24451" r="23297" b="14286"/>
                    <a:stretch/>
                  </pic:blipFill>
                  <pic:spPr bwMode="auto">
                    <a:xfrm>
                      <a:off x="0" y="0"/>
                      <a:ext cx="6068662" cy="5225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26B1" w:rsidRPr="001B3482" w:rsidRDefault="00D926B1"/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70"/>
        <w:gridCol w:w="990"/>
        <w:gridCol w:w="1170"/>
        <w:gridCol w:w="1507"/>
        <w:gridCol w:w="1508"/>
        <w:gridCol w:w="1507"/>
        <w:gridCol w:w="1508"/>
      </w:tblGrid>
      <w:tr w:rsidR="00D926B1" w:rsidTr="00B565E4"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D926B1" w:rsidTr="00B565E4"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A10480" w:rsidRDefault="00D926B1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Organize and integrate data, using a format that is appropriate to the task or experiment.</w:t>
            </w:r>
          </w:p>
        </w:tc>
        <w:tc>
          <w:tcPr>
            <w:tcW w:w="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D926B1" w:rsidRPr="00A10480" w:rsidRDefault="00D926B1" w:rsidP="00B565E4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D926B1" w:rsidRPr="00A10480" w:rsidRDefault="003D066A" w:rsidP="003D066A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36"/>
                <w:szCs w:val="36"/>
              </w:rPr>
            </w:pPr>
            <w:r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x2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D926B1" w:rsidRDefault="00D926B1" w:rsidP="00D926B1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completed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the</w:t>
            </w: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graph, selecting their independent and dependent variables and labelling their graphs correctly.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D926B1" w:rsidRDefault="00D926B1" w:rsidP="00D926B1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completed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the</w:t>
            </w: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graph, but either axis switched or labels are missing.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D926B1" w:rsidRPr="00D926B1" w:rsidRDefault="00D926B1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>Student's graphs are incorrect.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D926B1" w:rsidRPr="00D926B1" w:rsidRDefault="00D926B1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BE7776" w:rsidRDefault="00BE7776" w:rsidP="00BE7776">
      <w:r>
        <w:rPr>
          <w:b/>
        </w:rPr>
        <w:lastRenderedPageBreak/>
        <w:t>Step #</w:t>
      </w:r>
      <w:r>
        <w:rPr>
          <w:b/>
        </w:rPr>
        <w:t>3</w:t>
      </w:r>
      <w:r>
        <w:rPr>
          <w:b/>
        </w:rPr>
        <w:t>:</w:t>
      </w:r>
      <w:r>
        <w:t xml:space="preserve"> Graph </w:t>
      </w:r>
      <w:r>
        <w:t xml:space="preserve">inverse </w:t>
      </w:r>
      <w:r>
        <w:t xml:space="preserve">radius </w:t>
      </w:r>
      <w:r>
        <w:t xml:space="preserve">squared </w:t>
      </w:r>
      <w:r>
        <w:t>(</w:t>
      </w:r>
      <w:r>
        <w:t>1/</w:t>
      </w:r>
      <w:r>
        <w:t>r</w:t>
      </w:r>
      <w:r>
        <w:rPr>
          <w:vertAlign w:val="superscript"/>
        </w:rPr>
        <w:t>2</w:t>
      </w:r>
      <w:r>
        <w:t>) versus Force of Gravity (F</w:t>
      </w:r>
      <w:r>
        <w:rPr>
          <w:vertAlign w:val="subscript"/>
        </w:rPr>
        <w:softHyphen/>
        <w:t>g</w:t>
      </w:r>
      <w:r>
        <w:t>) below.</w:t>
      </w:r>
    </w:p>
    <w:p w:rsidR="00BE7776" w:rsidRDefault="00BE7776" w:rsidP="00BE7776"/>
    <w:p w:rsidR="00BE7776" w:rsidRDefault="00BE7776" w:rsidP="00BE7776"/>
    <w:p w:rsidR="00BE7776" w:rsidRDefault="00BE7776" w:rsidP="00BE7776">
      <w:r>
        <w:rPr>
          <w:noProof/>
        </w:rPr>
        <w:drawing>
          <wp:inline distT="0" distB="0" distL="0" distR="0" wp14:anchorId="73EBBD5C" wp14:editId="0C59BAFD">
            <wp:extent cx="6087291" cy="5184614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19781" t="23077" r="22418" b="15385"/>
                    <a:stretch/>
                  </pic:blipFill>
                  <pic:spPr bwMode="auto">
                    <a:xfrm>
                      <a:off x="0" y="0"/>
                      <a:ext cx="6087291" cy="5184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7776" w:rsidRPr="001B3482" w:rsidRDefault="00BE7776" w:rsidP="00BE7776"/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70"/>
        <w:gridCol w:w="990"/>
        <w:gridCol w:w="1170"/>
        <w:gridCol w:w="1507"/>
        <w:gridCol w:w="1508"/>
        <w:gridCol w:w="1507"/>
        <w:gridCol w:w="1508"/>
      </w:tblGrid>
      <w:tr w:rsidR="00BE7776" w:rsidTr="00B565E4"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BE7776" w:rsidTr="00B565E4">
        <w:tc>
          <w:tcPr>
            <w:tcW w:w="117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A10480" w:rsidRDefault="00BE777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Organize and integrate data, using a format that is appropriate to the task or experiment.</w:t>
            </w:r>
          </w:p>
        </w:tc>
        <w:tc>
          <w:tcPr>
            <w:tcW w:w="99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BE7776" w:rsidRPr="00A10480" w:rsidRDefault="00BE7776" w:rsidP="00B565E4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BE7776" w:rsidRPr="00A10480" w:rsidRDefault="003D066A" w:rsidP="003D066A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36"/>
                <w:szCs w:val="36"/>
              </w:rPr>
            </w:pPr>
            <w:r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x2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D926B1" w:rsidRDefault="00BE777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completed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the</w:t>
            </w: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graph, selecting their independent and dependent variables and labelling their graphs correctly.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D926B1" w:rsidRDefault="00BE777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Student has completed </w:t>
            </w:r>
            <w:r>
              <w:rPr>
                <w:rFonts w:asciiTheme="minorHAnsi" w:hAnsiTheme="minorHAnsi"/>
                <w:i/>
                <w:iCs/>
                <w:sz w:val="18"/>
                <w:szCs w:val="18"/>
              </w:rPr>
              <w:t>the</w:t>
            </w: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 graph, but either axis switched or labels are missing.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BE7776" w:rsidRPr="00D926B1" w:rsidRDefault="00BE777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>Student's graphs are incorrect.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BE7776" w:rsidRPr="00D926B1" w:rsidRDefault="00BE777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D926B1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042369" w:rsidRDefault="00042369" w:rsidP="00042369">
      <w:r>
        <w:rPr>
          <w:b/>
        </w:rPr>
        <w:lastRenderedPageBreak/>
        <w:t>Step #</w:t>
      </w:r>
      <w:r>
        <w:rPr>
          <w:b/>
        </w:rPr>
        <w:t>4</w:t>
      </w:r>
      <w:r>
        <w:rPr>
          <w:b/>
        </w:rPr>
        <w:t>:</w:t>
      </w:r>
      <w:r>
        <w:t xml:space="preserve"> </w:t>
      </w:r>
      <w:r>
        <w:t>Interpolation</w:t>
      </w:r>
    </w:p>
    <w:p w:rsidR="00042369" w:rsidRDefault="00042369" w:rsidP="00042369">
      <w:r>
        <w:t>Determine the radius that would yield a gravitational force of 3.5 x 10</w:t>
      </w:r>
      <w:r>
        <w:rPr>
          <w:vertAlign w:val="superscript"/>
        </w:rPr>
        <w:t>-7</w:t>
      </w:r>
      <w:r>
        <w:t xml:space="preserve"> 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4770"/>
        <w:gridCol w:w="2988"/>
      </w:tblGrid>
      <w:tr w:rsidR="00042369" w:rsidTr="00042369">
        <w:trPr>
          <w:trHeight w:val="3572"/>
        </w:trPr>
        <w:tc>
          <w:tcPr>
            <w:tcW w:w="1818" w:type="dxa"/>
          </w:tcPr>
          <w:p w:rsidR="00042369" w:rsidRPr="00042369" w:rsidRDefault="00042369" w:rsidP="00042369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Graph used:</w:t>
            </w:r>
          </w:p>
        </w:tc>
        <w:tc>
          <w:tcPr>
            <w:tcW w:w="4770" w:type="dxa"/>
          </w:tcPr>
          <w:p w:rsidR="00042369" w:rsidRPr="00042369" w:rsidRDefault="00042369" w:rsidP="00042369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How did you use this data?</w:t>
            </w:r>
          </w:p>
        </w:tc>
        <w:tc>
          <w:tcPr>
            <w:tcW w:w="2988" w:type="dxa"/>
          </w:tcPr>
          <w:p w:rsidR="00042369" w:rsidRPr="00042369" w:rsidRDefault="00042369" w:rsidP="00042369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Radius that yielded this value:</w:t>
            </w:r>
          </w:p>
        </w:tc>
      </w:tr>
    </w:tbl>
    <w:p w:rsidR="00042369" w:rsidRDefault="00042369">
      <w:pPr>
        <w:rPr>
          <w:b/>
        </w:rPr>
      </w:pPr>
    </w:p>
    <w:p w:rsidR="00042369" w:rsidRDefault="00042369">
      <w:r>
        <w:rPr>
          <w:b/>
        </w:rPr>
        <w:t xml:space="preserve">Step #5: </w:t>
      </w:r>
      <w:r>
        <w:t xml:space="preserve"> Extrapolation</w:t>
      </w:r>
    </w:p>
    <w:p w:rsidR="00042369" w:rsidRPr="00042369" w:rsidRDefault="00042369" w:rsidP="00042369">
      <w:r>
        <w:t xml:space="preserve">Determine the radius that would yield a gravitational force of </w:t>
      </w:r>
      <w:r>
        <w:t>50 x 10</w:t>
      </w:r>
      <w:r>
        <w:rPr>
          <w:vertAlign w:val="superscript"/>
        </w:rPr>
        <w:t>-7</w:t>
      </w:r>
      <w:r>
        <w:t xml:space="preserve"> 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4770"/>
        <w:gridCol w:w="2988"/>
      </w:tblGrid>
      <w:tr w:rsidR="00042369" w:rsidTr="00B565E4">
        <w:trPr>
          <w:trHeight w:val="3572"/>
        </w:trPr>
        <w:tc>
          <w:tcPr>
            <w:tcW w:w="1818" w:type="dxa"/>
          </w:tcPr>
          <w:p w:rsidR="00042369" w:rsidRPr="00042369" w:rsidRDefault="00042369" w:rsidP="00B565E4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Graph used:</w:t>
            </w:r>
          </w:p>
        </w:tc>
        <w:tc>
          <w:tcPr>
            <w:tcW w:w="4770" w:type="dxa"/>
          </w:tcPr>
          <w:p w:rsidR="00042369" w:rsidRPr="00042369" w:rsidRDefault="00042369" w:rsidP="00B565E4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How did you use this data?</w:t>
            </w:r>
          </w:p>
        </w:tc>
        <w:tc>
          <w:tcPr>
            <w:tcW w:w="2988" w:type="dxa"/>
          </w:tcPr>
          <w:p w:rsidR="00042369" w:rsidRPr="00042369" w:rsidRDefault="00042369" w:rsidP="00B565E4">
            <w:pPr>
              <w:rPr>
                <w:color w:val="808080" w:themeColor="background1" w:themeShade="80"/>
              </w:rPr>
            </w:pPr>
            <w:r w:rsidRPr="00042369">
              <w:rPr>
                <w:color w:val="808080" w:themeColor="background1" w:themeShade="80"/>
              </w:rPr>
              <w:t>Radius that yielded this value:</w:t>
            </w:r>
          </w:p>
        </w:tc>
      </w:tr>
    </w:tbl>
    <w:p w:rsidR="00042369" w:rsidRPr="00042369" w:rsidRDefault="00042369" w:rsidP="00042369"/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60"/>
        <w:gridCol w:w="900"/>
        <w:gridCol w:w="1170"/>
        <w:gridCol w:w="1507"/>
        <w:gridCol w:w="1508"/>
        <w:gridCol w:w="1507"/>
        <w:gridCol w:w="1508"/>
      </w:tblGrid>
      <w:tr w:rsidR="00042369" w:rsidTr="00042369">
        <w:tc>
          <w:tcPr>
            <w:tcW w:w="1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042369" w:rsidRPr="00A10480" w:rsidRDefault="00042369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042369" w:rsidTr="00042369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042369" w:rsidRDefault="00042369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042369">
              <w:rPr>
                <w:rFonts w:asciiTheme="minorHAnsi" w:hAnsiTheme="minorHAnsi"/>
                <w:sz w:val="18"/>
                <w:szCs w:val="18"/>
              </w:rPr>
              <w:t>Predict the value of a variable, by interpolating or extrapolating from graphical data or from a line of best fit.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042369" w:rsidRPr="00A10480" w:rsidRDefault="00042369" w:rsidP="00B565E4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042369" w:rsidRPr="00A10480" w:rsidRDefault="00042369" w:rsidP="00B565E4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36"/>
                <w:szCs w:val="36"/>
              </w:rPr>
            </w:pPr>
            <w:r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x</w:t>
            </w:r>
            <w:r w:rsidRPr="00A10480"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1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042369" w:rsidRDefault="00042369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042369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interpolate or extrapolate, and justify the reliability of their prediction.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042369" w:rsidRDefault="00042369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042369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interpolate and extrapolate linear data, without justification.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042369" w:rsidRPr="00042369" w:rsidRDefault="00042369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042369">
              <w:rPr>
                <w:rFonts w:asciiTheme="minorHAnsi" w:hAnsiTheme="minorHAnsi"/>
                <w:i/>
                <w:iCs/>
                <w:sz w:val="18"/>
                <w:szCs w:val="18"/>
              </w:rPr>
              <w:t>Student's interpolation or extrapolation is incorrect.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042369" w:rsidRPr="00042369" w:rsidRDefault="00042369" w:rsidP="00B565E4">
            <w:pPr>
              <w:pStyle w:val="TableContents"/>
              <w:rPr>
                <w:rFonts w:asciiTheme="minorHAnsi" w:eastAsia="Times New Roman" w:hAnsiTheme="minorHAnsi" w:cs="Times New Roman"/>
                <w:sz w:val="18"/>
                <w:szCs w:val="18"/>
              </w:rPr>
            </w:pPr>
            <w:r w:rsidRPr="00042369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042369" w:rsidRDefault="00042369"/>
    <w:p w:rsidR="00DD3D79" w:rsidRDefault="00DD3D79" w:rsidP="00DD3D79">
      <w:r>
        <w:rPr>
          <w:b/>
        </w:rPr>
        <w:lastRenderedPageBreak/>
        <w:t>Step #</w:t>
      </w:r>
      <w:r>
        <w:rPr>
          <w:b/>
        </w:rPr>
        <w:t>6</w:t>
      </w:r>
      <w:r>
        <w:rPr>
          <w:b/>
        </w:rPr>
        <w:t xml:space="preserve">: </w:t>
      </w:r>
      <w:r>
        <w:t xml:space="preserve"> </w:t>
      </w:r>
      <w:r>
        <w:t>Calculations using the Linearized Graph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773B3" w:rsidTr="00E43D36">
        <w:trPr>
          <w:trHeight w:val="4067"/>
        </w:trPr>
        <w:tc>
          <w:tcPr>
            <w:tcW w:w="4788" w:type="dxa"/>
          </w:tcPr>
          <w:p w:rsidR="00F773B3" w:rsidRPr="00E43D36" w:rsidRDefault="00F773B3" w:rsidP="00DD3D79">
            <w:pPr>
              <w:rPr>
                <w:color w:val="808080" w:themeColor="background1" w:themeShade="80"/>
              </w:rPr>
            </w:pPr>
            <w:r w:rsidRPr="00E43D36">
              <w:rPr>
                <w:color w:val="808080" w:themeColor="background1" w:themeShade="80"/>
              </w:rPr>
              <w:t>Calculate slope of linearized graph:</w:t>
            </w:r>
          </w:p>
        </w:tc>
        <w:tc>
          <w:tcPr>
            <w:tcW w:w="4788" w:type="dxa"/>
          </w:tcPr>
          <w:p w:rsidR="00F773B3" w:rsidRPr="00E43D36" w:rsidRDefault="00F773B3" w:rsidP="00DD3D79">
            <w:pPr>
              <w:rPr>
                <w:color w:val="808080" w:themeColor="background1" w:themeShade="80"/>
              </w:rPr>
            </w:pPr>
            <w:r w:rsidRPr="00E43D36">
              <w:rPr>
                <w:color w:val="808080" w:themeColor="background1" w:themeShade="80"/>
              </w:rPr>
              <w:t>Determine the units of the slope:</w:t>
            </w:r>
          </w:p>
        </w:tc>
      </w:tr>
      <w:tr w:rsidR="00F773B3" w:rsidTr="00E43D36">
        <w:trPr>
          <w:trHeight w:val="4760"/>
        </w:trPr>
        <w:tc>
          <w:tcPr>
            <w:tcW w:w="4788" w:type="dxa"/>
          </w:tcPr>
          <w:p w:rsidR="00F773B3" w:rsidRPr="00E43D36" w:rsidRDefault="00E43D36" w:rsidP="00DD3D79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br/>
            </w:r>
            <w:r w:rsidR="00F773B3" w:rsidRPr="00E43D36">
              <w:rPr>
                <w:color w:val="808080" w:themeColor="background1" w:themeShade="80"/>
              </w:rPr>
              <w:t>Rearrange the formula</w:t>
            </w:r>
            <w:proofErr w:type="gramStart"/>
            <w:r w:rsidR="00F773B3" w:rsidRPr="00E43D36">
              <w:rPr>
                <w:color w:val="808080" w:themeColor="background1" w:themeShade="80"/>
              </w:rPr>
              <w:t xml:space="preserve">, </w:t>
            </w:r>
            <w:proofErr w:type="gramEnd"/>
            <m:oMath>
              <m:sSub>
                <m:sSubPr>
                  <m:ctrlPr>
                    <w:rPr>
                      <w:rFonts w:ascii="Cambria Math" w:hAnsi="Cambria Math"/>
                      <w:i/>
                      <w:color w:val="808080" w:themeColor="background1" w:themeShade="80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808080" w:themeColor="background1" w:themeShade="80"/>
                    </w:rPr>
                    <m:t>F</m:t>
                  </m:r>
                </m:e>
                <m:sub>
                  <m:r>
                    <w:rPr>
                      <w:rFonts w:ascii="Cambria Math" w:hAnsi="Cambria Math"/>
                      <w:color w:val="808080" w:themeColor="background1" w:themeShade="80"/>
                    </w:rPr>
                    <m:t>g</m:t>
                  </m:r>
                </m:sub>
              </m:sSub>
              <m:r>
                <w:rPr>
                  <w:rFonts w:ascii="Cambria Math" w:hAnsi="Cambria Math"/>
                  <w:color w:val="808080" w:themeColor="background1" w:themeShade="80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color w:val="808080" w:themeColor="background1" w:themeShade="80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808080" w:themeColor="background1" w:themeShade="80"/>
                    </w:rPr>
                    <m:t>G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808080" w:themeColor="background1" w:themeShade="8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808080" w:themeColor="background1" w:themeShade="8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2</m:t>
                      </m:r>
                    </m:sub>
                  </m:sSub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808080" w:themeColor="background1" w:themeShade="80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  <w:color w:val="808080" w:themeColor="background1" w:themeShade="80"/>
                        </w:rPr>
                        <m:t>2</m:t>
                      </m:r>
                    </m:sup>
                  </m:sSup>
                </m:den>
              </m:f>
            </m:oMath>
            <w:r w:rsidR="00F773B3" w:rsidRPr="00E43D36">
              <w:rPr>
                <w:rFonts w:eastAsiaTheme="minorEastAsia"/>
                <w:color w:val="808080" w:themeColor="background1" w:themeShade="80"/>
              </w:rPr>
              <w:t>, to give the same units as the slope.</w:t>
            </w:r>
          </w:p>
        </w:tc>
        <w:tc>
          <w:tcPr>
            <w:tcW w:w="4788" w:type="dxa"/>
          </w:tcPr>
          <w:p w:rsidR="00F773B3" w:rsidRPr="00E43D36" w:rsidRDefault="00E43D36" w:rsidP="00F773B3">
            <w:pPr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br/>
            </w:r>
            <w:r w:rsidR="00F773B3" w:rsidRPr="00E43D36">
              <w:rPr>
                <w:color w:val="808080" w:themeColor="background1" w:themeShade="80"/>
              </w:rPr>
              <w:t>If m</w:t>
            </w:r>
            <w:r w:rsidR="00F773B3" w:rsidRPr="00E43D36">
              <w:rPr>
                <w:color w:val="808080" w:themeColor="background1" w:themeShade="80"/>
                <w:vertAlign w:val="subscript"/>
              </w:rPr>
              <w:t>1</w:t>
            </w:r>
            <w:r w:rsidR="00F773B3" w:rsidRPr="00E43D36">
              <w:rPr>
                <w:color w:val="808080" w:themeColor="background1" w:themeShade="80"/>
              </w:rPr>
              <w:t xml:space="preserve"> = 10kg and m</w:t>
            </w:r>
            <w:r w:rsidR="00F773B3" w:rsidRPr="00E43D36">
              <w:rPr>
                <w:color w:val="808080" w:themeColor="background1" w:themeShade="80"/>
                <w:vertAlign w:val="subscript"/>
              </w:rPr>
              <w:t>2</w:t>
            </w:r>
            <w:r w:rsidR="00F773B3" w:rsidRPr="00E43D36">
              <w:rPr>
                <w:color w:val="808080" w:themeColor="background1" w:themeShade="80"/>
              </w:rPr>
              <w:t xml:space="preserve"> = 30kg, calculate the Gravitational Constant, G.</w:t>
            </w:r>
          </w:p>
        </w:tc>
      </w:tr>
    </w:tbl>
    <w:p w:rsidR="00E43D36" w:rsidRDefault="00E43D36" w:rsidP="00DD3D79"/>
    <w:tbl>
      <w:tblPr>
        <w:tblW w:w="93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60"/>
        <w:gridCol w:w="900"/>
        <w:gridCol w:w="1170"/>
        <w:gridCol w:w="1507"/>
        <w:gridCol w:w="1508"/>
        <w:gridCol w:w="1507"/>
        <w:gridCol w:w="1508"/>
      </w:tblGrid>
      <w:tr w:rsidR="00E43D36" w:rsidTr="00B565E4">
        <w:tc>
          <w:tcPr>
            <w:tcW w:w="12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Marks</w:t>
            </w:r>
          </w:p>
        </w:tc>
        <w:tc>
          <w:tcPr>
            <w:tcW w:w="11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Weighting Multiplier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2</w:t>
            </w:r>
          </w:p>
        </w:tc>
        <w:tc>
          <w:tcPr>
            <w:tcW w:w="150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5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E43D36" w:rsidRPr="00A10480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A10480">
              <w:rPr>
                <w:rFonts w:asciiTheme="minorHAnsi" w:hAnsiTheme="minorHAnsi"/>
                <w:sz w:val="18"/>
                <w:szCs w:val="18"/>
              </w:rPr>
              <w:t>0</w:t>
            </w:r>
          </w:p>
        </w:tc>
      </w:tr>
      <w:tr w:rsidR="00E43D36" w:rsidTr="00B565E4">
        <w:tc>
          <w:tcPr>
            <w:tcW w:w="126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sz w:val="18"/>
                <w:szCs w:val="18"/>
              </w:rPr>
              <w:t>Interpret patterns and trends in data, and infer and calculate linear and nonlinear relationships among the variables.</w:t>
            </w:r>
          </w:p>
        </w:tc>
        <w:tc>
          <w:tcPr>
            <w:tcW w:w="90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E43D36" w:rsidRPr="00A10480" w:rsidRDefault="00E43D36" w:rsidP="00B565E4">
            <w:pPr>
              <w:pStyle w:val="TableContents"/>
              <w:jc w:val="center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</w:p>
        </w:tc>
        <w:tc>
          <w:tcPr>
            <w:tcW w:w="1170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  <w:vAlign w:val="center"/>
          </w:tcPr>
          <w:p w:rsidR="00E43D36" w:rsidRPr="00A10480" w:rsidRDefault="003D066A" w:rsidP="003D066A">
            <w:pPr>
              <w:pStyle w:val="TableContents"/>
              <w:jc w:val="center"/>
              <w:rPr>
                <w:rFonts w:ascii="Matura MT Script Capitals" w:hAnsi="Matura MT Script Capitals"/>
                <w:i/>
                <w:iCs/>
                <w:sz w:val="36"/>
                <w:szCs w:val="36"/>
              </w:rPr>
            </w:pPr>
            <w:r>
              <w:rPr>
                <w:rFonts w:ascii="Matura MT Script Capitals" w:hAnsi="Matura MT Script Capitals"/>
                <w:i/>
                <w:iCs/>
                <w:sz w:val="36"/>
                <w:szCs w:val="36"/>
              </w:rPr>
              <w:t>x2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to:</w:t>
            </w: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br/>
              <w:t>(a) Determine units of slope</w:t>
            </w: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br/>
              <w:t>(b) Rearrange formula</w:t>
            </w:r>
          </w:p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(c) Calculate slope</w:t>
            </w:r>
          </w:p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(d) Calculate G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complete 3 of the 4 tasks to the left.</w:t>
            </w:r>
          </w:p>
        </w:tc>
        <w:tc>
          <w:tcPr>
            <w:tcW w:w="150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D9D9D9" w:themeFill="background1" w:themeFillShade="D9"/>
          </w:tcPr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Student is able to complete only 1 or 2 tasks to the left.</w:t>
            </w:r>
          </w:p>
        </w:tc>
        <w:tc>
          <w:tcPr>
            <w:tcW w:w="1508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E43D36" w:rsidRPr="00E43D36" w:rsidRDefault="00E43D36" w:rsidP="00B565E4">
            <w:pPr>
              <w:pStyle w:val="TableContents"/>
              <w:rPr>
                <w:rFonts w:asciiTheme="minorHAnsi" w:hAnsiTheme="minorHAnsi"/>
                <w:sz w:val="18"/>
                <w:szCs w:val="18"/>
              </w:rPr>
            </w:pPr>
            <w:r w:rsidRPr="00E43D36">
              <w:rPr>
                <w:rFonts w:asciiTheme="minorHAnsi" w:hAnsiTheme="minorHAnsi"/>
                <w:i/>
                <w:iCs/>
                <w:sz w:val="18"/>
                <w:szCs w:val="18"/>
              </w:rPr>
              <w:t>Not included in write-up.</w:t>
            </w:r>
          </w:p>
        </w:tc>
      </w:tr>
    </w:tbl>
    <w:p w:rsidR="00DD3D79" w:rsidRPr="00042369" w:rsidRDefault="00DD3D79"/>
    <w:sectPr w:rsidR="00DD3D79" w:rsidRPr="00042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F4B3F"/>
    <w:multiLevelType w:val="hybridMultilevel"/>
    <w:tmpl w:val="1C4266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268"/>
    <w:rsid w:val="00042369"/>
    <w:rsid w:val="001B3482"/>
    <w:rsid w:val="001D00B5"/>
    <w:rsid w:val="003C57CE"/>
    <w:rsid w:val="003D066A"/>
    <w:rsid w:val="004F3497"/>
    <w:rsid w:val="005855FE"/>
    <w:rsid w:val="005D31BB"/>
    <w:rsid w:val="006F5D4F"/>
    <w:rsid w:val="006F6647"/>
    <w:rsid w:val="0075713C"/>
    <w:rsid w:val="00934126"/>
    <w:rsid w:val="00A10480"/>
    <w:rsid w:val="00AF2D3B"/>
    <w:rsid w:val="00BB2C00"/>
    <w:rsid w:val="00BE486C"/>
    <w:rsid w:val="00BE7776"/>
    <w:rsid w:val="00D926B1"/>
    <w:rsid w:val="00DD3D79"/>
    <w:rsid w:val="00E43D36"/>
    <w:rsid w:val="00F773B3"/>
    <w:rsid w:val="00FC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5FE"/>
    <w:pPr>
      <w:ind w:left="720"/>
      <w:contextualSpacing/>
    </w:pPr>
  </w:style>
  <w:style w:type="table" w:styleId="TableGrid">
    <w:name w:val="Table Grid"/>
    <w:basedOn w:val="TableNormal"/>
    <w:uiPriority w:val="59"/>
    <w:rsid w:val="004F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A10480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773B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55FE"/>
    <w:pPr>
      <w:ind w:left="720"/>
      <w:contextualSpacing/>
    </w:pPr>
  </w:style>
  <w:style w:type="table" w:styleId="TableGrid">
    <w:name w:val="Table Grid"/>
    <w:basedOn w:val="TableNormal"/>
    <w:uiPriority w:val="59"/>
    <w:rsid w:val="004F3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Normal"/>
    <w:rsid w:val="00A10480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val="en-CA" w:eastAsia="hi-I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8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773B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522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53</cp:revision>
  <dcterms:created xsi:type="dcterms:W3CDTF">2017-08-01T18:41:00Z</dcterms:created>
  <dcterms:modified xsi:type="dcterms:W3CDTF">2017-08-01T19:18:00Z</dcterms:modified>
</cp:coreProperties>
</file>