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C3191" w:rsidP="00666574">
      <w:pPr>
        <w:jc w:val="center"/>
        <w:rPr>
          <w:rFonts w:ascii="Matura MT Script Capitals" w:hAnsi="Matura MT Script Capitals"/>
          <w:u w:val="single"/>
        </w:rPr>
      </w:pPr>
      <w:r>
        <w:rPr>
          <w:rFonts w:ascii="Matura MT Script Capitals" w:hAnsi="Matura MT Script Capitals"/>
          <w:u w:val="single"/>
        </w:rPr>
        <w:t>L</w:t>
      </w:r>
      <w:r w:rsidR="005076E1">
        <w:rPr>
          <w:rFonts w:ascii="Matura MT Script Capitals" w:hAnsi="Matura MT Script Capitals"/>
          <w:u w:val="single"/>
        </w:rPr>
        <w:t>0</w:t>
      </w:r>
      <w:r w:rsidR="000756FF">
        <w:rPr>
          <w:rFonts w:ascii="Matura MT Script Capitals" w:hAnsi="Matura MT Script Capitals"/>
          <w:u w:val="single"/>
        </w:rPr>
        <w:t>8</w:t>
      </w:r>
      <w:r w:rsidR="00666574" w:rsidRPr="00666574">
        <w:rPr>
          <w:rFonts w:ascii="Matura MT Script Capitals" w:hAnsi="Matura MT Script Capitals"/>
          <w:u w:val="single"/>
        </w:rPr>
        <w:t xml:space="preserve"> – Worksheet – </w:t>
      </w:r>
      <w:r w:rsidR="00EF4C15">
        <w:rPr>
          <w:rFonts w:ascii="Matura MT Script Capitals" w:hAnsi="Matura MT Script Capitals"/>
          <w:u w:val="single"/>
        </w:rPr>
        <w:t>Radioactive Decay</w:t>
      </w:r>
      <w:r w:rsidR="000756FF">
        <w:rPr>
          <w:rFonts w:ascii="Matura MT Script Capitals" w:hAnsi="Matura MT Script Capitals"/>
          <w:u w:val="single"/>
        </w:rPr>
        <w:t xml:space="preserve"> Formula</w:t>
      </w:r>
    </w:p>
    <w:p w:rsidR="007E7773" w:rsidRPr="007E7773" w:rsidRDefault="007E7773" w:rsidP="007E7773">
      <w:r>
        <w:rPr>
          <w:noProof/>
        </w:rPr>
        <w:drawing>
          <wp:inline distT="0" distB="0" distL="0" distR="0" wp14:anchorId="628E8827" wp14:editId="63A01C3D">
            <wp:extent cx="1850936" cy="811369"/>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34038" t="23306" r="50136" b="68022"/>
                    <a:stretch/>
                  </pic:blipFill>
                  <pic:spPr bwMode="auto">
                    <a:xfrm>
                      <a:off x="0" y="0"/>
                      <a:ext cx="1851938" cy="811808"/>
                    </a:xfrm>
                    <a:prstGeom prst="rect">
                      <a:avLst/>
                    </a:prstGeom>
                    <a:ln>
                      <a:noFill/>
                    </a:ln>
                    <a:extLst>
                      <a:ext uri="{53640926-AAD7-44D8-BBD7-CCE9431645EC}">
                        <a14:shadowObscured xmlns:a14="http://schemas.microsoft.com/office/drawing/2010/main"/>
                      </a:ext>
                    </a:extLst>
                  </pic:spPr>
                </pic:pic>
              </a:graphicData>
            </a:graphic>
          </wp:inline>
        </w:drawing>
      </w:r>
    </w:p>
    <w:p w:rsidR="00DE5862" w:rsidRDefault="00DE5862" w:rsidP="00DE5862">
      <w:pPr>
        <w:shd w:val="clear" w:color="auto" w:fill="D9D9D9" w:themeFill="background1" w:themeFillShade="D9"/>
        <w:rPr>
          <w:b/>
        </w:rPr>
      </w:pPr>
      <w:r>
        <w:rPr>
          <w:b/>
        </w:rPr>
        <w:t>Textbook Questions</w:t>
      </w:r>
    </w:p>
    <w:p w:rsidR="00E01753" w:rsidRDefault="00DE5862" w:rsidP="00EF4C15">
      <w:proofErr w:type="spellStart"/>
      <w:r>
        <w:rPr>
          <w:b/>
        </w:rPr>
        <w:t>Pg</w:t>
      </w:r>
      <w:proofErr w:type="spellEnd"/>
      <w:r>
        <w:rPr>
          <w:b/>
        </w:rPr>
        <w:t xml:space="preserve"> </w:t>
      </w:r>
      <w:r w:rsidR="000756FF">
        <w:rPr>
          <w:b/>
        </w:rPr>
        <w:t>817</w:t>
      </w:r>
      <w:r>
        <w:rPr>
          <w:b/>
        </w:rPr>
        <w:t xml:space="preserve"> #</w:t>
      </w:r>
      <w:r w:rsidR="00923156">
        <w:rPr>
          <w:b/>
        </w:rPr>
        <w:t>1</w:t>
      </w:r>
      <w:r>
        <w:rPr>
          <w:b/>
        </w:rPr>
        <w:t>:</w:t>
      </w:r>
      <w:r>
        <w:t xml:space="preserve"> </w:t>
      </w:r>
      <w:r w:rsidR="00265EEC">
        <w:t>What fraction of a radioactive material remains after four half-lives?</w:t>
      </w:r>
    </w:p>
    <w:p w:rsidR="007E7773" w:rsidRDefault="007E7773" w:rsidP="00EF4C15">
      <w:pPr>
        <w:rPr>
          <w:noProof/>
        </w:rPr>
      </w:pPr>
    </w:p>
    <w:p w:rsidR="00D5089B" w:rsidRDefault="00D5089B" w:rsidP="00EF4C15">
      <w:pPr>
        <w:rPr>
          <w:noProof/>
        </w:rPr>
      </w:pPr>
    </w:p>
    <w:p w:rsidR="00D5089B" w:rsidRDefault="00D5089B" w:rsidP="00EF4C15"/>
    <w:p w:rsidR="00265EEC" w:rsidRDefault="00265EEC" w:rsidP="000756FF">
      <w:pPr>
        <w:rPr>
          <w:b/>
        </w:rPr>
      </w:pPr>
    </w:p>
    <w:p w:rsidR="000756FF" w:rsidRPr="00265EEC" w:rsidRDefault="000756FF" w:rsidP="000756FF">
      <w:proofErr w:type="spellStart"/>
      <w:r>
        <w:rPr>
          <w:b/>
        </w:rPr>
        <w:t>Pg</w:t>
      </w:r>
      <w:proofErr w:type="spellEnd"/>
      <w:r>
        <w:rPr>
          <w:b/>
        </w:rPr>
        <w:t xml:space="preserve"> 817 #4:</w:t>
      </w:r>
      <w:r>
        <w:t xml:space="preserve"> </w:t>
      </w:r>
      <w:r w:rsidR="00265EEC">
        <w:t xml:space="preserve">Analysis of a rock sample shows that only </w:t>
      </w:r>
      <m:oMath>
        <m:f>
          <m:fPr>
            <m:ctrlPr>
              <w:rPr>
                <w:rFonts w:ascii="Cambria Math" w:hAnsi="Cambria Math"/>
                <w:i/>
              </w:rPr>
            </m:ctrlPr>
          </m:fPr>
          <m:num>
            <m:r>
              <w:rPr>
                <w:rFonts w:ascii="Cambria Math" w:hAnsi="Cambria Math"/>
              </w:rPr>
              <m:t>1</m:t>
            </m:r>
          </m:num>
          <m:den>
            <m:r>
              <w:rPr>
                <w:rFonts w:ascii="Cambria Math" w:hAnsi="Cambria Math"/>
              </w:rPr>
              <m:t>16</m:t>
            </m:r>
          </m:den>
        </m:f>
      </m:oMath>
      <w:r w:rsidR="00265EEC">
        <w:rPr>
          <w:rFonts w:eastAsiaTheme="minorEastAsia"/>
        </w:rPr>
        <w:t xml:space="preserve"> of the original amount of chlorine-36 remains in the rock. Estimate the age of the rock given that the half-life of chlorine-36 is 3.0 x 10</w:t>
      </w:r>
      <w:r w:rsidR="00265EEC">
        <w:rPr>
          <w:rFonts w:eastAsiaTheme="minorEastAsia"/>
          <w:vertAlign w:val="superscript"/>
        </w:rPr>
        <w:t>5</w:t>
      </w:r>
      <w:r w:rsidR="00265EEC">
        <w:rPr>
          <w:rFonts w:eastAsiaTheme="minorEastAsia"/>
        </w:rPr>
        <w:t xml:space="preserve"> years.</w:t>
      </w:r>
    </w:p>
    <w:p w:rsidR="007E7773" w:rsidRDefault="007E7773" w:rsidP="000756FF"/>
    <w:p w:rsidR="00265EEC" w:rsidRDefault="00265EEC">
      <w:pPr>
        <w:rPr>
          <w:b/>
        </w:rPr>
      </w:pPr>
      <w:r>
        <w:rPr>
          <w:b/>
        </w:rPr>
        <w:br w:type="page"/>
      </w:r>
    </w:p>
    <w:p w:rsidR="000756FF" w:rsidRDefault="000756FF" w:rsidP="000756FF">
      <w:proofErr w:type="spellStart"/>
      <w:r>
        <w:rPr>
          <w:b/>
        </w:rPr>
        <w:lastRenderedPageBreak/>
        <w:t>Pg</w:t>
      </w:r>
      <w:proofErr w:type="spellEnd"/>
      <w:r>
        <w:rPr>
          <w:b/>
        </w:rPr>
        <w:t xml:space="preserve"> 817 #5:</w:t>
      </w:r>
      <w:r>
        <w:t xml:space="preserve"> </w:t>
      </w:r>
      <w:r w:rsidR="00265EEC">
        <w:t>A radioactive tracer used in a medical test has a half-life of 2.6 h. What proportion of this tracer will remain after 24 h?</w:t>
      </w:r>
    </w:p>
    <w:p w:rsidR="007E7773" w:rsidRDefault="007E7773" w:rsidP="000756FF">
      <w:pPr>
        <w:rPr>
          <w:noProof/>
        </w:rPr>
      </w:pPr>
    </w:p>
    <w:p w:rsidR="00D5089B" w:rsidRDefault="00D5089B" w:rsidP="000756FF">
      <w:pPr>
        <w:rPr>
          <w:noProof/>
        </w:rPr>
      </w:pPr>
    </w:p>
    <w:p w:rsidR="00D5089B" w:rsidRDefault="00D5089B" w:rsidP="000756FF">
      <w:pPr>
        <w:rPr>
          <w:noProof/>
        </w:rPr>
      </w:pPr>
    </w:p>
    <w:p w:rsidR="00D5089B" w:rsidRDefault="00D5089B" w:rsidP="000756FF">
      <w:pPr>
        <w:rPr>
          <w:noProof/>
        </w:rPr>
      </w:pPr>
    </w:p>
    <w:p w:rsidR="00D5089B" w:rsidRDefault="00D5089B" w:rsidP="000756FF">
      <w:pPr>
        <w:rPr>
          <w:noProof/>
        </w:rPr>
      </w:pPr>
      <w:bookmarkStart w:id="0" w:name="_GoBack"/>
      <w:bookmarkEnd w:id="0"/>
    </w:p>
    <w:p w:rsidR="00D5089B" w:rsidRDefault="00D5089B" w:rsidP="000756FF"/>
    <w:p w:rsidR="00265EEC" w:rsidRDefault="00265EEC" w:rsidP="000756FF">
      <w:pPr>
        <w:rPr>
          <w:b/>
        </w:rPr>
      </w:pPr>
    </w:p>
    <w:p w:rsidR="000756FF" w:rsidRDefault="000756FF" w:rsidP="000756FF">
      <w:proofErr w:type="spellStart"/>
      <w:r>
        <w:rPr>
          <w:b/>
        </w:rPr>
        <w:t>Pg</w:t>
      </w:r>
      <w:proofErr w:type="spellEnd"/>
      <w:r>
        <w:rPr>
          <w:b/>
        </w:rPr>
        <w:t xml:space="preserve"> 817 #6:</w:t>
      </w:r>
      <w:r>
        <w:t xml:space="preserve"> </w:t>
      </w:r>
      <w:r w:rsidR="00265EEC">
        <w:t>An archeologist finds a wooden arrow shaft with a proportion of carbon-14 that is about 25% of that in a living tree branch. Estimate the age of the arrow, given that the half-life of carbon-14 is 5730 years.</w:t>
      </w:r>
    </w:p>
    <w:p w:rsidR="007E7773" w:rsidRDefault="007E7773" w:rsidP="000756FF">
      <w:pPr>
        <w:rPr>
          <w:noProof/>
        </w:rPr>
      </w:pPr>
    </w:p>
    <w:p w:rsidR="00D5089B" w:rsidRDefault="00D5089B" w:rsidP="000756FF">
      <w:pPr>
        <w:rPr>
          <w:noProof/>
        </w:rPr>
      </w:pPr>
    </w:p>
    <w:p w:rsidR="00D5089B" w:rsidRDefault="00D5089B" w:rsidP="000756FF">
      <w:pPr>
        <w:rPr>
          <w:noProof/>
        </w:rPr>
      </w:pPr>
    </w:p>
    <w:p w:rsidR="00D5089B" w:rsidRDefault="00D5089B" w:rsidP="000756FF">
      <w:pPr>
        <w:rPr>
          <w:noProof/>
        </w:rPr>
      </w:pPr>
    </w:p>
    <w:p w:rsidR="00D5089B" w:rsidRDefault="00D5089B" w:rsidP="000756FF">
      <w:pPr>
        <w:rPr>
          <w:noProof/>
        </w:rPr>
      </w:pPr>
    </w:p>
    <w:p w:rsidR="00D5089B" w:rsidRDefault="00D5089B" w:rsidP="000756FF"/>
    <w:p w:rsidR="00265EEC" w:rsidRDefault="00265EEC" w:rsidP="000756FF">
      <w:pPr>
        <w:rPr>
          <w:b/>
        </w:rPr>
      </w:pPr>
    </w:p>
    <w:p w:rsidR="000756FF" w:rsidRDefault="000756FF" w:rsidP="000756FF">
      <w:proofErr w:type="spellStart"/>
      <w:r>
        <w:rPr>
          <w:b/>
        </w:rPr>
        <w:t>Pg</w:t>
      </w:r>
      <w:proofErr w:type="spellEnd"/>
      <w:r>
        <w:rPr>
          <w:b/>
        </w:rPr>
        <w:t xml:space="preserve"> 817 #7:</w:t>
      </w:r>
      <w:r>
        <w:t xml:space="preserve"> </w:t>
      </w:r>
      <w:r w:rsidR="00265EEC">
        <w:t xml:space="preserve">A radioactive sample has an activity of 2.5 </w:t>
      </w:r>
      <w:proofErr w:type="spellStart"/>
      <w:r w:rsidR="00265EEC">
        <w:t>MBq</w:t>
      </w:r>
      <w:proofErr w:type="spellEnd"/>
      <w:r w:rsidR="00265EEC">
        <w:t xml:space="preserve"> and a half-life of 12 h. What will the activity of the sample a week later </w:t>
      </w:r>
      <w:proofErr w:type="gramStart"/>
      <w:r w:rsidR="00265EEC">
        <w:t>be</w:t>
      </w:r>
      <w:proofErr w:type="gramEnd"/>
      <w:r w:rsidR="00265EEC">
        <w:t>?</w:t>
      </w:r>
    </w:p>
    <w:p w:rsidR="007E7773" w:rsidRDefault="007E7773" w:rsidP="000756FF"/>
    <w:p w:rsidR="00D95D62" w:rsidRDefault="00D95D62">
      <w:pPr>
        <w:rPr>
          <w:b/>
        </w:rPr>
      </w:pPr>
      <w:r>
        <w:rPr>
          <w:b/>
        </w:rPr>
        <w:br w:type="page"/>
      </w:r>
    </w:p>
    <w:p w:rsidR="000756FF" w:rsidRDefault="000756FF" w:rsidP="000756FF">
      <w:pPr>
        <w:shd w:val="clear" w:color="auto" w:fill="D9D9D9" w:themeFill="background1" w:themeFillShade="D9"/>
        <w:rPr>
          <w:b/>
        </w:rPr>
      </w:pPr>
      <w:r>
        <w:rPr>
          <w:b/>
        </w:rPr>
        <w:lastRenderedPageBreak/>
        <w:t>Diploma Worksheet – Radioactive Decay Formula (Basic Half-Life Calculations)</w:t>
      </w:r>
    </w:p>
    <w:p w:rsidR="00D95D62" w:rsidRDefault="00D95D62" w:rsidP="00D95D62">
      <w:r>
        <w:rPr>
          <w:i/>
        </w:rPr>
        <w:t>Use the following information to answer Q911:</w:t>
      </w:r>
    </w:p>
    <w:p w:rsidR="00D95D62" w:rsidRDefault="00D95D62" w:rsidP="00D95D62">
      <w:r>
        <w:rPr>
          <w:noProof/>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5941695" cy="721360"/>
                <wp:effectExtent l="0" t="0" r="20955" b="21590"/>
                <wp:wrapNone/>
                <wp:docPr id="314"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695" cy="721360"/>
                        </a:xfrm>
                        <a:prstGeom prst="rect">
                          <a:avLst/>
                        </a:prstGeom>
                        <a:solidFill>
                          <a:srgbClr val="FFFFFF"/>
                        </a:solidFill>
                        <a:ln w="9525">
                          <a:solidFill>
                            <a:srgbClr val="000000"/>
                          </a:solidFill>
                          <a:miter lim="800000"/>
                          <a:headEnd/>
                          <a:tailEnd/>
                        </a:ln>
                      </wps:spPr>
                      <wps:txbx>
                        <w:txbxContent>
                          <w:p w:rsidR="00D95D62" w:rsidRDefault="00D95D62" w:rsidP="00D95D62">
                            <w:r>
                              <w:t xml:space="preserve">In a number of nuclear power stations, the reaction material is Uranium 235. The </w:t>
                            </w:r>
                            <m:oMath>
                              <m:sPre>
                                <m:sPrePr>
                                  <m:ctrlPr>
                                    <w:rPr>
                                      <w:rFonts w:ascii="Cambria Math" w:hAnsi="Cambria Math"/>
                                      <w:i/>
                                    </w:rPr>
                                  </m:ctrlPr>
                                </m:sPrePr>
                                <m:sub>
                                  <m:r>
                                    <w:rPr>
                                      <w:rFonts w:ascii="Cambria Math" w:hAnsi="Cambria Math"/>
                                    </w:rPr>
                                    <m:t>92</m:t>
                                  </m:r>
                                </m:sub>
                                <m:sup>
                                  <m:r>
                                    <w:rPr>
                                      <w:rFonts w:ascii="Cambria Math" w:hAnsi="Cambria Math"/>
                                    </w:rPr>
                                    <m:t>235</m:t>
                                  </m:r>
                                </m:sup>
                                <m:e>
                                  <m:r>
                                    <w:rPr>
                                      <w:rFonts w:ascii="Cambria Math" w:hAnsi="Cambria Math"/>
                                    </w:rPr>
                                    <m:t>U</m:t>
                                  </m:r>
                                </m:e>
                              </m:sPre>
                            </m:oMath>
                            <w:r>
                              <w:rPr>
                                <w:rFonts w:eastAsiaTheme="minorEastAsia"/>
                              </w:rPr>
                              <w:t xml:space="preserve"> will spontaneously decay to produce Thorium 231 plus at least one other particle. The half-life of </w:t>
                            </w:r>
                            <m:oMath>
                              <m:sPre>
                                <m:sPrePr>
                                  <m:ctrlPr>
                                    <w:rPr>
                                      <w:rFonts w:ascii="Cambria Math" w:eastAsiaTheme="minorEastAsia" w:hAnsi="Cambria Math"/>
                                      <w:i/>
                                    </w:rPr>
                                  </m:ctrlPr>
                                </m:sPrePr>
                                <m:sub>
                                  <m:r>
                                    <w:rPr>
                                      <w:rFonts w:ascii="Cambria Math" w:eastAsiaTheme="minorEastAsia" w:hAnsi="Cambria Math"/>
                                    </w:rPr>
                                    <m:t>92</m:t>
                                  </m:r>
                                </m:sub>
                                <m:sup>
                                  <m:r>
                                    <w:rPr>
                                      <w:rFonts w:ascii="Cambria Math" w:eastAsiaTheme="minorEastAsia" w:hAnsi="Cambria Math"/>
                                    </w:rPr>
                                    <m:t>235</m:t>
                                  </m:r>
                                </m:sup>
                                <m:e>
                                  <m:r>
                                    <w:rPr>
                                      <w:rFonts w:ascii="Cambria Math" w:eastAsiaTheme="minorEastAsia" w:hAnsi="Cambria Math"/>
                                    </w:rPr>
                                    <m:t>U</m:t>
                                  </m:r>
                                </m:e>
                              </m:sPre>
                            </m:oMath>
                            <w:r>
                              <w:rPr>
                                <w:rFonts w:eastAsiaTheme="minorEastAsia"/>
                              </w:rPr>
                              <w:t xml:space="preserve"> is 7.0 x 10</w:t>
                            </w:r>
                            <w:r>
                              <w:rPr>
                                <w:rFonts w:eastAsiaTheme="minorEastAsia"/>
                                <w:vertAlign w:val="superscript"/>
                              </w:rPr>
                              <w:t>8</w:t>
                            </w:r>
                            <w:r>
                              <w:rPr>
                                <w:rFonts w:eastAsiaTheme="minorEastAsia"/>
                              </w:rPr>
                              <w:t xml:space="preserve">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4" o:spid="_x0000_s1026" type="#_x0000_t202" style="position:absolute;margin-left:0;margin-top:0;width:467.85pt;height:56.8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">
                <v:textbox>
                  <w:txbxContent>
                    <w:p w:rsidR="00D95D62" w:rsidRDefault="00D95D62" w:rsidP="00D95D62">
                      <w:r>
                        <w:t xml:space="preserve">In a number of nuclear power stations, the reaction material is Uranium 235. The </w:t>
                      </w:r>
                      <m:oMath>
                        <m:sPre>
                          <m:sPrePr>
                            <m:ctrlPr>
                              <w:rPr>
                                <w:rFonts w:ascii="Cambria Math" w:hAnsi="Cambria Math"/>
                                <w:i/>
                              </w:rPr>
                            </m:ctrlPr>
                          </m:sPrePr>
                          <m:sub>
                            <m:r>
                              <w:rPr>
                                <w:rFonts w:ascii="Cambria Math" w:hAnsi="Cambria Math"/>
                              </w:rPr>
                              <m:t>92</m:t>
                            </m:r>
                          </m:sub>
                          <m:sup>
                            <m:r>
                              <w:rPr>
                                <w:rFonts w:ascii="Cambria Math" w:hAnsi="Cambria Math"/>
                              </w:rPr>
                              <m:t>235</m:t>
                            </m:r>
                          </m:sup>
                          <m:e>
                            <m:r>
                              <w:rPr>
                                <w:rFonts w:ascii="Cambria Math" w:hAnsi="Cambria Math"/>
                              </w:rPr>
                              <m:t>U</m:t>
                            </m:r>
                          </m:e>
                        </m:sPre>
                      </m:oMath>
                      <w:r>
                        <w:rPr>
                          <w:rFonts w:eastAsiaTheme="minorEastAsia"/>
                        </w:rPr>
                        <w:t xml:space="preserve"> will spontaneously decay to produce Thorium 231 plus at least one other particle. The half-life of </w:t>
                      </w:r>
                      <m:oMath>
                        <m:sPre>
                          <m:sPrePr>
                            <m:ctrlPr>
                              <w:rPr>
                                <w:rFonts w:ascii="Cambria Math" w:eastAsiaTheme="minorEastAsia" w:hAnsi="Cambria Math"/>
                                <w:i/>
                              </w:rPr>
                            </m:ctrlPr>
                          </m:sPrePr>
                          <m:sub>
                            <m:r>
                              <w:rPr>
                                <w:rFonts w:ascii="Cambria Math" w:eastAsiaTheme="minorEastAsia" w:hAnsi="Cambria Math"/>
                              </w:rPr>
                              <m:t>92</m:t>
                            </m:r>
                          </m:sub>
                          <m:sup>
                            <m:r>
                              <w:rPr>
                                <w:rFonts w:ascii="Cambria Math" w:eastAsiaTheme="minorEastAsia" w:hAnsi="Cambria Math"/>
                              </w:rPr>
                              <m:t>235</m:t>
                            </m:r>
                          </m:sup>
                          <m:e>
                            <m:r>
                              <w:rPr>
                                <w:rFonts w:ascii="Cambria Math" w:eastAsiaTheme="minorEastAsia" w:hAnsi="Cambria Math"/>
                              </w:rPr>
                              <m:t>U</m:t>
                            </m:r>
                          </m:e>
                        </m:sPre>
                      </m:oMath>
                      <w:r>
                        <w:rPr>
                          <w:rFonts w:eastAsiaTheme="minorEastAsia"/>
                        </w:rPr>
                        <w:t xml:space="preserve"> is 7.0 x 10</w:t>
                      </w:r>
                      <w:r>
                        <w:rPr>
                          <w:rFonts w:eastAsiaTheme="minorEastAsia"/>
                          <w:vertAlign w:val="superscript"/>
                        </w:rPr>
                        <w:t>8</w:t>
                      </w:r>
                      <w:r>
                        <w:rPr>
                          <w:rFonts w:eastAsiaTheme="minorEastAsia"/>
                        </w:rPr>
                        <w:t xml:space="preserve"> years.</w:t>
                      </w:r>
                    </w:p>
                  </w:txbxContent>
                </v:textbox>
              </v:shape>
            </w:pict>
          </mc:Fallback>
        </mc:AlternateContent>
      </w:r>
    </w:p>
    <w:p w:rsidR="00D95D62" w:rsidRDefault="00D95D62" w:rsidP="00D95D62"/>
    <w:p w:rsidR="00D95D62" w:rsidRDefault="00D95D62" w:rsidP="00D95D62"/>
    <w:p w:rsidR="00D95D62" w:rsidRDefault="00D95D62" w:rsidP="00D95D62">
      <w:pPr>
        <w:rPr>
          <w:rFonts w:eastAsiaTheme="minorEastAsia"/>
        </w:rPr>
      </w:pPr>
      <w:r>
        <w:rPr>
          <w:b/>
        </w:rPr>
        <w:t>Q911:</w:t>
      </w:r>
      <w:r>
        <w:t xml:space="preserve"> How long would it take 10.0 g of </w:t>
      </w:r>
      <m:oMath>
        <m:sPre>
          <m:sPrePr>
            <m:ctrlPr>
              <w:rPr>
                <w:rFonts w:ascii="Cambria Math" w:hAnsi="Cambria Math"/>
                <w:i/>
              </w:rPr>
            </m:ctrlPr>
          </m:sPrePr>
          <m:sub>
            <m:r>
              <w:rPr>
                <w:rFonts w:ascii="Cambria Math" w:hAnsi="Cambria Math"/>
              </w:rPr>
              <m:t>92</m:t>
            </m:r>
          </m:sub>
          <m:sup>
            <m:r>
              <w:rPr>
                <w:rFonts w:ascii="Cambria Math" w:hAnsi="Cambria Math"/>
              </w:rPr>
              <m:t>235</m:t>
            </m:r>
          </m:sup>
          <m:e>
            <m:r>
              <w:rPr>
                <w:rFonts w:ascii="Cambria Math" w:hAnsi="Cambria Math"/>
              </w:rPr>
              <m:t>U</m:t>
            </m:r>
          </m:e>
        </m:sPre>
      </m:oMath>
      <w:r>
        <w:rPr>
          <w:rFonts w:eastAsiaTheme="minorEastAsia"/>
        </w:rPr>
        <w:t xml:space="preserve"> to decay to 1.25 g in a nuclear reactor?</w:t>
      </w:r>
    </w:p>
    <w:p w:rsidR="00D95D62" w:rsidRDefault="00D95D62" w:rsidP="00D95D62">
      <w:pPr>
        <w:pStyle w:val="ListParagraph"/>
        <w:numPr>
          <w:ilvl w:val="0"/>
          <w:numId w:val="1"/>
        </w:numPr>
      </w:pPr>
      <w:r>
        <w:t>9.9 x 10</w:t>
      </w:r>
      <w:r>
        <w:rPr>
          <w:vertAlign w:val="superscript"/>
        </w:rPr>
        <w:t>-2</w:t>
      </w:r>
      <w:r>
        <w:t xml:space="preserve"> y</w:t>
      </w:r>
    </w:p>
    <w:p w:rsidR="00D95D62" w:rsidRDefault="00D95D62" w:rsidP="00D95D62">
      <w:pPr>
        <w:pStyle w:val="ListParagraph"/>
        <w:numPr>
          <w:ilvl w:val="0"/>
          <w:numId w:val="1"/>
        </w:numPr>
      </w:pPr>
      <w:r>
        <w:t>1.8 x 10</w:t>
      </w:r>
      <w:r>
        <w:rPr>
          <w:vertAlign w:val="superscript"/>
        </w:rPr>
        <w:t>8</w:t>
      </w:r>
      <w:r>
        <w:t xml:space="preserve"> y</w:t>
      </w:r>
    </w:p>
    <w:p w:rsidR="00D95D62" w:rsidRDefault="00D95D62" w:rsidP="00D95D62">
      <w:pPr>
        <w:pStyle w:val="ListParagraph"/>
        <w:numPr>
          <w:ilvl w:val="0"/>
          <w:numId w:val="1"/>
        </w:numPr>
      </w:pPr>
      <w:r>
        <w:t>1.4 x 10</w:t>
      </w:r>
      <w:r>
        <w:rPr>
          <w:vertAlign w:val="superscript"/>
        </w:rPr>
        <w:t>9</w:t>
      </w:r>
    </w:p>
    <w:p w:rsidR="00D95D62" w:rsidRDefault="00D95D62" w:rsidP="00D95D62">
      <w:pPr>
        <w:pStyle w:val="ListParagraph"/>
        <w:numPr>
          <w:ilvl w:val="0"/>
          <w:numId w:val="1"/>
        </w:numPr>
      </w:pPr>
      <w:r>
        <w:t>2.1 x 10</w:t>
      </w:r>
      <w:r>
        <w:rPr>
          <w:vertAlign w:val="superscript"/>
        </w:rPr>
        <w:t>9</w:t>
      </w:r>
      <w:r>
        <w:t xml:space="preserve"> y</w:t>
      </w:r>
    </w:p>
    <w:p w:rsidR="00D95D62" w:rsidRDefault="00D95D62">
      <w:pPr>
        <w:rPr>
          <w:i/>
        </w:rPr>
      </w:pPr>
      <w:r>
        <w:rPr>
          <w:i/>
        </w:rPr>
        <w:br w:type="page"/>
      </w:r>
    </w:p>
    <w:p w:rsidR="00D95D62" w:rsidRDefault="00D95D62" w:rsidP="00D95D62">
      <w:r>
        <w:rPr>
          <w:i/>
        </w:rPr>
        <w:lastRenderedPageBreak/>
        <w:t>Use the following information to answer Q913 – Q914:</w:t>
      </w:r>
    </w:p>
    <w:p w:rsidR="00D95D62" w:rsidRDefault="00D95D62" w:rsidP="00D95D62">
      <w:r>
        <w:rPr>
          <w:noProof/>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5850890" cy="7611110"/>
                <wp:effectExtent l="0" t="0" r="16510" b="27940"/>
                <wp:wrapNone/>
                <wp:docPr id="531" name="Text Box 5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890" cy="7611110"/>
                        </a:xfrm>
                        <a:prstGeom prst="rect">
                          <a:avLst/>
                        </a:prstGeom>
                        <a:solidFill>
                          <a:srgbClr val="FFFFFF"/>
                        </a:solidFill>
                        <a:ln w="9525">
                          <a:solidFill>
                            <a:srgbClr val="000000"/>
                          </a:solidFill>
                          <a:miter lim="800000"/>
                          <a:headEnd/>
                          <a:tailEnd/>
                        </a:ln>
                      </wps:spPr>
                      <wps:txbx>
                        <w:txbxContent>
                          <w:p w:rsidR="00D95D62" w:rsidRDefault="00D95D62" w:rsidP="00D95D62">
                            <w:pPr>
                              <w:jc w:val="center"/>
                            </w:pPr>
                            <w:r>
                              <w:rPr>
                                <w:noProof/>
                                <w:sz w:val="20"/>
                                <w:szCs w:val="20"/>
                              </w:rPr>
                              <w:drawing>
                                <wp:inline distT="0" distB="0" distL="0" distR="0" wp14:anchorId="48453BFB" wp14:editId="231AED25">
                                  <wp:extent cx="5537835" cy="7573010"/>
                                  <wp:effectExtent l="0" t="0" r="571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l="25755" t="10825" r="27750" b="9972"/>
                                          <a:stretch>
                                            <a:fillRect/>
                                          </a:stretch>
                                        </pic:blipFill>
                                        <pic:spPr bwMode="auto">
                                          <a:xfrm>
                                            <a:off x="0" y="0"/>
                                            <a:ext cx="5537835" cy="757301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31" o:spid="_x0000_s1027" type="#_x0000_t202" style="position:absolute;margin-left:0;margin-top:0;width:460.7pt;height:599.3pt;z-index:25166028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">
                <v:textbox>
                  <w:txbxContent>
                    <w:p w:rsidR="00D95D62" w:rsidRDefault="00D95D62" w:rsidP="00D95D62">
                      <w:pPr>
                        <w:jc w:val="center"/>
                      </w:pPr>
                      <w:r>
                        <w:rPr>
                          <w:noProof/>
                          <w:sz w:val="20"/>
                          <w:szCs w:val="20"/>
                        </w:rPr>
                        <w:drawing>
                          <wp:inline distT="0" distB="0" distL="0" distR="0" wp14:anchorId="48453BFB" wp14:editId="231AED25">
                            <wp:extent cx="5537835" cy="7573010"/>
                            <wp:effectExtent l="0" t="0" r="571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l="25755" t="10825" r="27750" b="9972"/>
                                    <a:stretch>
                                      <a:fillRect/>
                                    </a:stretch>
                                  </pic:blipFill>
                                  <pic:spPr bwMode="auto">
                                    <a:xfrm>
                                      <a:off x="0" y="0"/>
                                      <a:ext cx="5537835" cy="7573010"/>
                                    </a:xfrm>
                                    <a:prstGeom prst="rect">
                                      <a:avLst/>
                                    </a:prstGeom>
                                    <a:noFill/>
                                    <a:ln>
                                      <a:noFill/>
                                    </a:ln>
                                  </pic:spPr>
                                </pic:pic>
                              </a:graphicData>
                            </a:graphic>
                          </wp:inline>
                        </w:drawing>
                      </w:r>
                    </w:p>
                  </w:txbxContent>
                </v:textbox>
              </v:shape>
            </w:pict>
          </mc:Fallback>
        </mc:AlternateContent>
      </w:r>
    </w:p>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r>
        <w:rPr>
          <w:b/>
        </w:rPr>
        <w:lastRenderedPageBreak/>
        <w:t>Q913:</w:t>
      </w:r>
      <w:r>
        <w:t xml:space="preserve"> Given the specifications of this smoke alarm, which of the following isotopes could be used as the radioactive source?</w:t>
      </w:r>
    </w:p>
    <w:p w:rsidR="00D95D62" w:rsidRDefault="00D5089B" w:rsidP="00D95D62">
      <w:pPr>
        <w:pStyle w:val="ListParagraph"/>
        <w:numPr>
          <w:ilvl w:val="0"/>
          <w:numId w:val="2"/>
        </w:numPr>
      </w:pPr>
      <m:oMath>
        <m:sPre>
          <m:sPrePr>
            <m:ctrlPr>
              <w:rPr>
                <w:rFonts w:ascii="Cambria Math" w:hAnsi="Cambria Math"/>
                <w:i/>
              </w:rPr>
            </m:ctrlPr>
          </m:sPrePr>
          <m:sub>
            <m:r>
              <w:rPr>
                <w:rFonts w:ascii="Cambria Math" w:hAnsi="Cambria Math"/>
              </w:rPr>
              <m:t>1</m:t>
            </m:r>
          </m:sub>
          <m:sup>
            <m:r>
              <w:rPr>
                <w:rFonts w:ascii="Cambria Math" w:hAnsi="Cambria Math"/>
              </w:rPr>
              <m:t>3</m:t>
            </m:r>
          </m:sup>
          <m:e>
            <m:r>
              <w:rPr>
                <w:rFonts w:ascii="Cambria Math" w:hAnsi="Cambria Math"/>
              </w:rPr>
              <m:t>H</m:t>
            </m:r>
          </m:e>
        </m:sPre>
      </m:oMath>
    </w:p>
    <w:p w:rsidR="00D95D62" w:rsidRDefault="00D5089B" w:rsidP="00D95D62">
      <w:pPr>
        <w:pStyle w:val="ListParagraph"/>
        <w:numPr>
          <w:ilvl w:val="0"/>
          <w:numId w:val="2"/>
        </w:numPr>
      </w:pPr>
      <m:oMath>
        <m:sPre>
          <m:sPrePr>
            <m:ctrlPr>
              <w:rPr>
                <w:rFonts w:ascii="Cambria Math" w:hAnsi="Cambria Math"/>
                <w:i/>
              </w:rPr>
            </m:ctrlPr>
          </m:sPrePr>
          <m:sub>
            <m:r>
              <w:rPr>
                <w:rFonts w:ascii="Cambria Math" w:hAnsi="Cambria Math"/>
              </w:rPr>
              <m:t>6</m:t>
            </m:r>
          </m:sub>
          <m:sup>
            <m:r>
              <w:rPr>
                <w:rFonts w:ascii="Cambria Math" w:hAnsi="Cambria Math"/>
              </w:rPr>
              <m:t>14</m:t>
            </m:r>
          </m:sup>
          <m:e>
            <m:r>
              <w:rPr>
                <w:rFonts w:ascii="Cambria Math" w:hAnsi="Cambria Math"/>
              </w:rPr>
              <m:t>C</m:t>
            </m:r>
          </m:e>
        </m:sPre>
      </m:oMath>
    </w:p>
    <w:p w:rsidR="00D95D62" w:rsidRDefault="00D5089B" w:rsidP="00D95D62">
      <w:pPr>
        <w:pStyle w:val="ListParagraph"/>
        <w:numPr>
          <w:ilvl w:val="0"/>
          <w:numId w:val="2"/>
        </w:numPr>
      </w:pPr>
      <m:oMath>
        <m:sPre>
          <m:sPrePr>
            <m:ctrlPr>
              <w:rPr>
                <w:rFonts w:ascii="Cambria Math" w:hAnsi="Cambria Math"/>
                <w:i/>
              </w:rPr>
            </m:ctrlPr>
          </m:sPrePr>
          <m:sub>
            <m:r>
              <w:rPr>
                <w:rFonts w:ascii="Cambria Math" w:hAnsi="Cambria Math"/>
              </w:rPr>
              <m:t>84</m:t>
            </m:r>
          </m:sub>
          <m:sup>
            <m:r>
              <w:rPr>
                <w:rFonts w:ascii="Cambria Math" w:hAnsi="Cambria Math"/>
              </w:rPr>
              <m:t>194</m:t>
            </m:r>
          </m:sup>
          <m:e>
            <m:r>
              <w:rPr>
                <w:rFonts w:ascii="Cambria Math" w:hAnsi="Cambria Math"/>
              </w:rPr>
              <m:t>Po</m:t>
            </m:r>
          </m:e>
        </m:sPre>
      </m:oMath>
    </w:p>
    <w:p w:rsidR="00D95D62" w:rsidRDefault="00D5089B" w:rsidP="00D95D62">
      <w:pPr>
        <w:pStyle w:val="ListParagraph"/>
        <w:numPr>
          <w:ilvl w:val="0"/>
          <w:numId w:val="2"/>
        </w:numPr>
      </w:pPr>
      <m:oMath>
        <m:sPre>
          <m:sPrePr>
            <m:ctrlPr>
              <w:rPr>
                <w:rFonts w:ascii="Cambria Math" w:hAnsi="Cambria Math"/>
                <w:i/>
              </w:rPr>
            </m:ctrlPr>
          </m:sPrePr>
          <m:sub>
            <m:r>
              <w:rPr>
                <w:rFonts w:ascii="Cambria Math" w:hAnsi="Cambria Math"/>
              </w:rPr>
              <m:t>94</m:t>
            </m:r>
          </m:sub>
          <m:sup>
            <m:r>
              <w:rPr>
                <w:rFonts w:ascii="Cambria Math" w:hAnsi="Cambria Math"/>
              </w:rPr>
              <m:t>236</m:t>
            </m:r>
          </m:sup>
          <m:e>
            <m:r>
              <w:rPr>
                <w:rFonts w:ascii="Cambria Math" w:hAnsi="Cambria Math"/>
              </w:rPr>
              <m:t>Pu</m:t>
            </m:r>
          </m:e>
        </m:sPre>
      </m:oMath>
    </w:p>
    <w:p w:rsidR="00FD291C" w:rsidRDefault="00FD291C" w:rsidP="00D95D62">
      <w:pPr>
        <w:rPr>
          <w:b/>
        </w:rPr>
      </w:pPr>
    </w:p>
    <w:p w:rsidR="00FD291C" w:rsidRDefault="00FD291C" w:rsidP="00D95D62">
      <w:pPr>
        <w:rPr>
          <w:b/>
        </w:rPr>
      </w:pPr>
    </w:p>
    <w:p w:rsidR="00D95D62" w:rsidRDefault="00D95D62" w:rsidP="00D95D62">
      <w:pPr>
        <w:rPr>
          <w:rFonts w:eastAsiaTheme="minorEastAsia"/>
        </w:rPr>
      </w:pPr>
      <w:r>
        <w:rPr>
          <w:b/>
        </w:rPr>
        <w:t>Q914:</w:t>
      </w:r>
      <w:r>
        <w:t xml:space="preserve"> The product of the alpha decay of </w:t>
      </w:r>
      <m:oMath>
        <m:sPre>
          <m:sPrePr>
            <m:ctrlPr>
              <w:rPr>
                <w:rFonts w:ascii="Cambria Math" w:hAnsi="Cambria Math"/>
                <w:i/>
              </w:rPr>
            </m:ctrlPr>
          </m:sPrePr>
          <m:sub>
            <m:r>
              <w:rPr>
                <w:rFonts w:ascii="Cambria Math" w:hAnsi="Cambria Math"/>
              </w:rPr>
              <m:t>92</m:t>
            </m:r>
          </m:sub>
          <m:sup>
            <m:r>
              <w:rPr>
                <w:rFonts w:ascii="Cambria Math" w:hAnsi="Cambria Math"/>
              </w:rPr>
              <m:t>238</m:t>
            </m:r>
          </m:sup>
          <m:e>
            <m:r>
              <w:rPr>
                <w:rFonts w:ascii="Cambria Math" w:hAnsi="Cambria Math"/>
              </w:rPr>
              <m:t>U</m:t>
            </m:r>
          </m:e>
        </m:sPre>
      </m:oMath>
      <w:r>
        <w:rPr>
          <w:rFonts w:eastAsiaTheme="minorEastAsia"/>
        </w:rPr>
        <w:t xml:space="preserve"> is</w:t>
      </w:r>
    </w:p>
    <w:p w:rsidR="00D95D62" w:rsidRDefault="00D5089B" w:rsidP="00D95D62">
      <w:pPr>
        <w:pStyle w:val="ListParagraph"/>
        <w:numPr>
          <w:ilvl w:val="0"/>
          <w:numId w:val="3"/>
        </w:numPr>
      </w:pPr>
      <m:oMath>
        <m:sPre>
          <m:sPrePr>
            <m:ctrlPr>
              <w:rPr>
                <w:rFonts w:ascii="Cambria Math" w:hAnsi="Cambria Math"/>
                <w:i/>
              </w:rPr>
            </m:ctrlPr>
          </m:sPrePr>
          <m:sub>
            <m:r>
              <w:rPr>
                <w:rFonts w:ascii="Cambria Math" w:hAnsi="Cambria Math"/>
              </w:rPr>
              <m:t>90</m:t>
            </m:r>
          </m:sub>
          <m:sup>
            <m:r>
              <w:rPr>
                <w:rFonts w:ascii="Cambria Math" w:hAnsi="Cambria Math"/>
              </w:rPr>
              <m:t>234</m:t>
            </m:r>
          </m:sup>
          <m:e>
            <m:r>
              <w:rPr>
                <w:rFonts w:ascii="Cambria Math" w:hAnsi="Cambria Math"/>
              </w:rPr>
              <m:t>Th</m:t>
            </m:r>
          </m:e>
        </m:sPre>
      </m:oMath>
    </w:p>
    <w:p w:rsidR="00D95D62" w:rsidRDefault="00D5089B" w:rsidP="00D95D62">
      <w:pPr>
        <w:pStyle w:val="ListParagraph"/>
        <w:numPr>
          <w:ilvl w:val="0"/>
          <w:numId w:val="3"/>
        </w:numPr>
      </w:pPr>
      <m:oMath>
        <m:sPre>
          <m:sPrePr>
            <m:ctrlPr>
              <w:rPr>
                <w:rFonts w:ascii="Cambria Math" w:hAnsi="Cambria Math"/>
                <w:i/>
              </w:rPr>
            </m:ctrlPr>
          </m:sPrePr>
          <m:sub>
            <m:r>
              <w:rPr>
                <w:rFonts w:ascii="Cambria Math" w:hAnsi="Cambria Math"/>
              </w:rPr>
              <m:t>90</m:t>
            </m:r>
          </m:sub>
          <m:sup>
            <m:r>
              <w:rPr>
                <w:rFonts w:ascii="Cambria Math" w:hAnsi="Cambria Math"/>
              </w:rPr>
              <m:t>232</m:t>
            </m:r>
          </m:sup>
          <m:e>
            <m:r>
              <w:rPr>
                <w:rFonts w:ascii="Cambria Math" w:hAnsi="Cambria Math"/>
              </w:rPr>
              <m:t>Th</m:t>
            </m:r>
          </m:e>
        </m:sPre>
      </m:oMath>
    </w:p>
    <w:p w:rsidR="00D95D62" w:rsidRDefault="00D5089B" w:rsidP="00D95D62">
      <w:pPr>
        <w:pStyle w:val="ListParagraph"/>
        <w:numPr>
          <w:ilvl w:val="0"/>
          <w:numId w:val="3"/>
        </w:numPr>
      </w:pPr>
      <m:oMath>
        <m:sPre>
          <m:sPrePr>
            <m:ctrlPr>
              <w:rPr>
                <w:rFonts w:ascii="Cambria Math" w:hAnsi="Cambria Math"/>
                <w:i/>
              </w:rPr>
            </m:ctrlPr>
          </m:sPrePr>
          <m:sub>
            <m:r>
              <w:rPr>
                <w:rFonts w:ascii="Cambria Math" w:hAnsi="Cambria Math"/>
              </w:rPr>
              <m:t>92</m:t>
            </m:r>
          </m:sub>
          <m:sup>
            <m:r>
              <w:rPr>
                <w:rFonts w:ascii="Cambria Math" w:hAnsi="Cambria Math"/>
              </w:rPr>
              <m:t>232</m:t>
            </m:r>
          </m:sup>
          <m:e>
            <m:r>
              <w:rPr>
                <w:rFonts w:ascii="Cambria Math" w:hAnsi="Cambria Math"/>
              </w:rPr>
              <m:t>U</m:t>
            </m:r>
          </m:e>
        </m:sPre>
      </m:oMath>
    </w:p>
    <w:p w:rsidR="00D95D62" w:rsidRDefault="00D5089B" w:rsidP="00D95D62">
      <w:pPr>
        <w:pStyle w:val="ListParagraph"/>
        <w:numPr>
          <w:ilvl w:val="0"/>
          <w:numId w:val="3"/>
        </w:numPr>
      </w:pPr>
      <m:oMath>
        <m:sPre>
          <m:sPrePr>
            <m:ctrlPr>
              <w:rPr>
                <w:rFonts w:ascii="Cambria Math" w:hAnsi="Cambria Math"/>
                <w:i/>
              </w:rPr>
            </m:ctrlPr>
          </m:sPrePr>
          <m:sub>
            <m:r>
              <w:rPr>
                <w:rFonts w:ascii="Cambria Math" w:hAnsi="Cambria Math"/>
              </w:rPr>
              <m:t>90</m:t>
            </m:r>
          </m:sub>
          <m:sup>
            <m:r>
              <w:rPr>
                <w:rFonts w:ascii="Cambria Math" w:hAnsi="Cambria Math"/>
              </w:rPr>
              <m:t>234</m:t>
            </m:r>
          </m:sup>
          <m:e>
            <m:r>
              <w:rPr>
                <w:rFonts w:ascii="Cambria Math" w:hAnsi="Cambria Math"/>
              </w:rPr>
              <m:t>U</m:t>
            </m:r>
          </m:e>
        </m:sPre>
      </m:oMath>
    </w:p>
    <w:p w:rsidR="00FD291C" w:rsidRDefault="00FD291C" w:rsidP="00D95D62">
      <w:pPr>
        <w:rPr>
          <w:i/>
        </w:rPr>
      </w:pPr>
    </w:p>
    <w:p w:rsidR="00FD291C" w:rsidRDefault="00FD291C" w:rsidP="00D95D62">
      <w:pPr>
        <w:rPr>
          <w:i/>
        </w:rPr>
      </w:pPr>
    </w:p>
    <w:p w:rsidR="00D95D62" w:rsidRDefault="00D95D62" w:rsidP="00D95D62">
      <w:r>
        <w:rPr>
          <w:i/>
        </w:rPr>
        <w:t>Use the following information to answer Q916:</w:t>
      </w:r>
    </w:p>
    <w:p w:rsidR="00D95D62" w:rsidRDefault="00D95D62" w:rsidP="00D95D62">
      <w:r>
        <w:rPr>
          <w:noProof/>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5902960" cy="888365"/>
                <wp:effectExtent l="0" t="0" r="21590" b="26035"/>
                <wp:wrapNone/>
                <wp:docPr id="323"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888365"/>
                        </a:xfrm>
                        <a:prstGeom prst="rect">
                          <a:avLst/>
                        </a:prstGeom>
                        <a:solidFill>
                          <a:srgbClr val="FFFFFF"/>
                        </a:solidFill>
                        <a:ln w="9525">
                          <a:solidFill>
                            <a:srgbClr val="000000"/>
                          </a:solidFill>
                          <a:miter lim="800000"/>
                          <a:headEnd/>
                          <a:tailEnd/>
                        </a:ln>
                      </wps:spPr>
                      <wps:txbx>
                        <w:txbxContent>
                          <w:p w:rsidR="00D95D62" w:rsidRDefault="00D95D62" w:rsidP="00D95D62">
                            <w:r>
                              <w:t>Mass spectrometers are used in archeological studies to help date ancient artifacts. The relative amounts of carbon-12 and carbon-14 isotopes in a sample of organic material may be used to determine the age of the sample. Carbon-14 is a radioactive isotope that undergoes beta-negative decay and has a half-life of 5730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23" o:spid="_x0000_s1028" type="#_x0000_t202" style="position:absolute;margin-left:0;margin-top:0;width:464.8pt;height:69.9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">
                <v:textbox>
                  <w:txbxContent>
                    <w:p w:rsidR="00D95D62" w:rsidRDefault="00D95D62" w:rsidP="00D95D62">
                      <w:r>
                        <w:t>Mass spectrometers are used in archeological studies to help date ancient artifacts. The relative amounts of carbon-12 and carbon-14 isotopes in a sample of organic material may be used to determine the age of the sample. Carbon-14 is a radioactive isotope that undergoes beta-negative decay and has a half-life of 5730 years.</w:t>
                      </w:r>
                    </w:p>
                  </w:txbxContent>
                </v:textbox>
              </v:shape>
            </w:pict>
          </mc:Fallback>
        </mc:AlternateContent>
      </w:r>
    </w:p>
    <w:p w:rsidR="00D95D62" w:rsidRDefault="00D95D62" w:rsidP="00D95D62"/>
    <w:p w:rsidR="00D95D62" w:rsidRDefault="00D95D62" w:rsidP="00D95D62">
      <w:pPr>
        <w:rPr>
          <w:rFonts w:eastAsiaTheme="minorEastAsia"/>
          <w:b/>
        </w:rPr>
      </w:pPr>
    </w:p>
    <w:p w:rsidR="00D95D62" w:rsidRDefault="00D95D62" w:rsidP="00D95D62">
      <w:pPr>
        <w:rPr>
          <w:rFonts w:eastAsiaTheme="minorEastAsia"/>
        </w:rPr>
      </w:pPr>
      <w:r>
        <w:rPr>
          <w:rFonts w:eastAsiaTheme="minorEastAsia"/>
          <w:b/>
        </w:rPr>
        <w:t>Q916:</w:t>
      </w:r>
      <w:r>
        <w:rPr>
          <w:rFonts w:eastAsiaTheme="minorEastAsia"/>
        </w:rPr>
        <w:t xml:space="preserve"> An archeological sample is dated using the carbon-14 dating process and is found to be 2865 years old,. What percentage of the original carbon-14 remains?</w:t>
      </w:r>
    </w:p>
    <w:p w:rsidR="00D95D62" w:rsidRDefault="00D95D62" w:rsidP="00D95D62">
      <w:pPr>
        <w:pStyle w:val="ListParagraph"/>
        <w:numPr>
          <w:ilvl w:val="0"/>
          <w:numId w:val="4"/>
        </w:numPr>
        <w:rPr>
          <w:rFonts w:eastAsiaTheme="minorEastAsia"/>
        </w:rPr>
      </w:pPr>
      <w:r>
        <w:rPr>
          <w:rFonts w:eastAsiaTheme="minorEastAsia"/>
        </w:rPr>
        <w:t>25.0%</w:t>
      </w:r>
    </w:p>
    <w:p w:rsidR="00D95D62" w:rsidRDefault="00D95D62" w:rsidP="00D95D62">
      <w:pPr>
        <w:pStyle w:val="ListParagraph"/>
        <w:numPr>
          <w:ilvl w:val="0"/>
          <w:numId w:val="4"/>
        </w:numPr>
        <w:rPr>
          <w:rFonts w:eastAsiaTheme="minorEastAsia"/>
        </w:rPr>
      </w:pPr>
      <w:r>
        <w:rPr>
          <w:rFonts w:eastAsiaTheme="minorEastAsia"/>
        </w:rPr>
        <w:t>29.3%</w:t>
      </w:r>
    </w:p>
    <w:p w:rsidR="00D95D62" w:rsidRDefault="00D95D62" w:rsidP="00D95D62">
      <w:pPr>
        <w:pStyle w:val="ListParagraph"/>
        <w:numPr>
          <w:ilvl w:val="0"/>
          <w:numId w:val="4"/>
        </w:numPr>
        <w:rPr>
          <w:rFonts w:eastAsiaTheme="minorEastAsia"/>
        </w:rPr>
      </w:pPr>
      <w:r>
        <w:rPr>
          <w:rFonts w:eastAsiaTheme="minorEastAsia"/>
        </w:rPr>
        <w:t>70.7%</w:t>
      </w:r>
    </w:p>
    <w:p w:rsidR="00D95D62" w:rsidRDefault="00D95D62" w:rsidP="00D95D62">
      <w:pPr>
        <w:pStyle w:val="ListParagraph"/>
        <w:numPr>
          <w:ilvl w:val="0"/>
          <w:numId w:val="4"/>
        </w:numPr>
        <w:rPr>
          <w:rFonts w:eastAsiaTheme="minorEastAsia"/>
        </w:rPr>
      </w:pPr>
      <w:r>
        <w:rPr>
          <w:rFonts w:eastAsiaTheme="minorEastAsia"/>
        </w:rPr>
        <w:t>75.0%</w:t>
      </w:r>
    </w:p>
    <w:p w:rsidR="00D95D62" w:rsidRDefault="00D95D62">
      <w:pPr>
        <w:rPr>
          <w:b/>
        </w:rPr>
      </w:pPr>
      <w:r>
        <w:rPr>
          <w:b/>
        </w:rPr>
        <w:br w:type="page"/>
      </w:r>
    </w:p>
    <w:p w:rsidR="000756FF" w:rsidRDefault="000756FF" w:rsidP="000756FF">
      <w:pPr>
        <w:shd w:val="clear" w:color="auto" w:fill="D9D9D9" w:themeFill="background1" w:themeFillShade="D9"/>
        <w:rPr>
          <w:b/>
        </w:rPr>
      </w:pPr>
      <w:r>
        <w:rPr>
          <w:b/>
        </w:rPr>
        <w:lastRenderedPageBreak/>
        <w:t>Diploma Worksheet – Radioactive Decay Formula (Interpreting Graphs)</w:t>
      </w:r>
    </w:p>
    <w:p w:rsidR="00D95D62" w:rsidRDefault="00D95D62" w:rsidP="00D95D62">
      <w:pPr>
        <w:rPr>
          <w:rFonts w:eastAsiaTheme="minorEastAsia"/>
        </w:rPr>
      </w:pPr>
      <w:r>
        <w:rPr>
          <w:rFonts w:eastAsiaTheme="minorEastAsia"/>
          <w:i/>
        </w:rPr>
        <w:t>Use the following information to answer Q925:</w:t>
      </w:r>
    </w:p>
    <w:p w:rsidR="00D95D62" w:rsidRDefault="00D95D62" w:rsidP="00D95D62">
      <w:pPr>
        <w:rPr>
          <w:rFonts w:eastAsiaTheme="minorEastAsia"/>
        </w:rPr>
      </w:pPr>
      <w:r>
        <w:rPr>
          <w:noProof/>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5927725" cy="4250055"/>
                <wp:effectExtent l="0" t="0" r="15875" b="17145"/>
                <wp:wrapNone/>
                <wp:docPr id="333"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7725" cy="4250055"/>
                        </a:xfrm>
                        <a:prstGeom prst="rect">
                          <a:avLst/>
                        </a:prstGeom>
                        <a:solidFill>
                          <a:srgbClr val="FFFFFF"/>
                        </a:solidFill>
                        <a:ln w="9525">
                          <a:solidFill>
                            <a:srgbClr val="000000"/>
                          </a:solidFill>
                          <a:miter lim="800000"/>
                          <a:headEnd/>
                          <a:tailEnd/>
                        </a:ln>
                      </wps:spPr>
                      <wps:txbx>
                        <w:txbxContent>
                          <w:p w:rsidR="00D95D62" w:rsidRDefault="00D95D62" w:rsidP="00D95D62">
                            <w:pPr>
                              <w:jc w:val="center"/>
                            </w:pPr>
                            <w:r>
                              <w:rPr>
                                <w:noProof/>
                                <w:sz w:val="20"/>
                                <w:szCs w:val="20"/>
                              </w:rPr>
                              <w:drawing>
                                <wp:inline distT="0" distB="0" distL="0" distR="0" wp14:anchorId="097B75B7" wp14:editId="605FAFDE">
                                  <wp:extent cx="4494530" cy="4185920"/>
                                  <wp:effectExtent l="0" t="0" r="127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l="24493" t="21629" r="16853" b="9831"/>
                                          <a:stretch>
                                            <a:fillRect/>
                                          </a:stretch>
                                        </pic:blipFill>
                                        <pic:spPr bwMode="auto">
                                          <a:xfrm>
                                            <a:off x="0" y="0"/>
                                            <a:ext cx="4494530" cy="418592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33" o:spid="_x0000_s1029" type="#_x0000_t202" style="position:absolute;margin-left:0;margin-top:0;width:466.75pt;height:334.65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">
                <v:textbox>
                  <w:txbxContent>
                    <w:p w:rsidR="00D95D62" w:rsidRDefault="00D95D62" w:rsidP="00D95D62">
                      <w:pPr>
                        <w:jc w:val="center"/>
                      </w:pPr>
                      <w:r>
                        <w:rPr>
                          <w:noProof/>
                          <w:sz w:val="20"/>
                          <w:szCs w:val="20"/>
                        </w:rPr>
                        <w:drawing>
                          <wp:inline distT="0" distB="0" distL="0" distR="0" wp14:anchorId="097B75B7" wp14:editId="605FAFDE">
                            <wp:extent cx="4494530" cy="4185920"/>
                            <wp:effectExtent l="0" t="0" r="127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l="24493" t="21629" r="16853" b="9831"/>
                                    <a:stretch>
                                      <a:fillRect/>
                                    </a:stretch>
                                  </pic:blipFill>
                                  <pic:spPr bwMode="auto">
                                    <a:xfrm>
                                      <a:off x="0" y="0"/>
                                      <a:ext cx="4494530" cy="4185920"/>
                                    </a:xfrm>
                                    <a:prstGeom prst="rect">
                                      <a:avLst/>
                                    </a:prstGeom>
                                    <a:noFill/>
                                    <a:ln>
                                      <a:noFill/>
                                    </a:ln>
                                  </pic:spPr>
                                </pic:pic>
                              </a:graphicData>
                            </a:graphic>
                          </wp:inline>
                        </w:drawing>
                      </w:r>
                    </w:p>
                  </w:txbxContent>
                </v:textbox>
              </v:shape>
            </w:pict>
          </mc:Fallback>
        </mc:AlternateContent>
      </w: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p>
    <w:p w:rsidR="00D95D62" w:rsidRDefault="00D95D62" w:rsidP="00D95D62">
      <w:pPr>
        <w:rPr>
          <w:rFonts w:eastAsiaTheme="minorEastAsia"/>
        </w:rPr>
      </w:pPr>
      <w:r>
        <w:rPr>
          <w:rFonts w:eastAsiaTheme="minorEastAsia"/>
          <w:b/>
        </w:rPr>
        <w:t>Q925:</w:t>
      </w:r>
      <w:r>
        <w:rPr>
          <w:rFonts w:eastAsiaTheme="minorEastAsia"/>
        </w:rPr>
        <w:t xml:space="preserve"> The time required for a 40.0 g sample to decay to 1.25 g is ____ h.</w:t>
      </w:r>
    </w:p>
    <w:p w:rsidR="00D95D62" w:rsidRDefault="00D95D62" w:rsidP="00D95D62">
      <w:r>
        <w:t xml:space="preserve">(Record your </w:t>
      </w:r>
      <w:r>
        <w:rPr>
          <w:b/>
        </w:rPr>
        <w:t>two digit</w:t>
      </w:r>
      <w:r>
        <w:t xml:space="preserve"> answer in the Numerical Response boxes below)</w:t>
      </w:r>
    </w:p>
    <w:p w:rsidR="00D95D62" w:rsidRDefault="00D95D62" w:rsidP="00D95D62">
      <w:r>
        <w:rPr>
          <w:noProof/>
        </w:rPr>
        <mc:AlternateContent>
          <mc:Choice Requires="wpg">
            <w:drawing>
              <wp:anchor distT="0" distB="0" distL="114300" distR="114300" simplePos="0" relativeHeight="251665408" behindDoc="0" locked="0" layoutInCell="1" allowOverlap="1">
                <wp:simplePos x="0" y="0"/>
                <wp:positionH relativeFrom="column">
                  <wp:posOffset>12700</wp:posOffset>
                </wp:positionH>
                <wp:positionV relativeFrom="paragraph">
                  <wp:posOffset>-1905</wp:posOffset>
                </wp:positionV>
                <wp:extent cx="875665" cy="231775"/>
                <wp:effectExtent l="0" t="0" r="19685" b="15875"/>
                <wp:wrapNone/>
                <wp:docPr id="113" name="Group 113"/>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33" name="Rectangle 33"/>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13" o:spid="_x0000_s1026" style="position:absolute;margin-left:1pt;margin-top:-.15pt;width:68.95pt;height:18.25pt;z-index:25166540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">
                <v:rect id="Rectangle 33"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1BVsUA&#10;AADbAAAADwAAAGRycy9kb3ducmV2LnhtbESPT2sCMRTE74V+h/CEXkSzVRD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UFWxQAAANsAAAAPAAAAAAAAAAAAAAAAAJgCAABkcnMv&#10;ZG93bnJldi54bWxQSwUGAAAAAAQABAD1AAAAigMAAAAA&#10;" filled="f" strokecolor="black [3213]" strokeweight="2pt"/>
                <v:rect id="Rectangle 34"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TZIsUA&#10;AADbAAAADwAAAGRycy9kb3ducmV2LnhtbESPT2sCMRTE74LfIbxCL6LZ2iK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NkixQAAANsAAAAPAAAAAAAAAAAAAAAAAJgCAABkcnMv&#10;ZG93bnJldi54bWxQSwUGAAAAAAQABAD1AAAAigMAAAAA&#10;" filled="f" strokecolor="black [3213]" strokeweight="2pt"/>
                <v:rect id="Rectangle 35"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h8ucUA&#10;AADbAAAADwAAAGRycy9kb3ducmV2LnhtbESPT2sCMRTE74LfIbxCL6LZWiq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2Hy5xQAAANsAAAAPAAAAAAAAAAAAAAAAAJgCAABkcnMv&#10;ZG93bnJldi54bWxQSwUGAAAAAAQABAD1AAAAigMAAAAA&#10;" filled="f" strokecolor="black [3213]" strokeweight="2pt"/>
                <v:rect id="Rectangle 36"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rizsQA&#10;AADbAAAADwAAAGRycy9kb3ducmV2LnhtbESPQWsCMRSE74L/ITyhF9FsL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K4s7EAAAA2wAAAA8AAAAAAAAAAAAAAAAAmAIAAGRycy9k&#10;b3ducmV2LnhtbFBLBQYAAAAABAAEAPUAAACJAwAAAAA=&#10;" filled="f" strokecolor="black [3213]" strokeweight="2pt"/>
              </v:group>
            </w:pict>
          </mc:Fallback>
        </mc:AlternateContent>
      </w:r>
    </w:p>
    <w:p w:rsidR="00D95D62" w:rsidRDefault="00D95D62">
      <w:r>
        <w:br w:type="page"/>
      </w:r>
    </w:p>
    <w:p w:rsidR="00D95D62" w:rsidRDefault="00D95D62" w:rsidP="00D95D62">
      <w:r>
        <w:rPr>
          <w:i/>
        </w:rPr>
        <w:lastRenderedPageBreak/>
        <w:t>Use the following information to answer Q926:</w:t>
      </w:r>
    </w:p>
    <w:p w:rsidR="00D95D62" w:rsidRDefault="00D95D62" w:rsidP="00D95D62">
      <w:r>
        <w:rPr>
          <w:noProof/>
        </w:rPr>
        <mc:AlternateContent>
          <mc:Choice Requires="wps">
            <w:drawing>
              <wp:anchor distT="0" distB="0" distL="114300" distR="114300" simplePos="0" relativeHeight="251667456" behindDoc="0" locked="0" layoutInCell="1" allowOverlap="1">
                <wp:simplePos x="0" y="0"/>
                <wp:positionH relativeFrom="column">
                  <wp:align>center</wp:align>
                </wp:positionH>
                <wp:positionV relativeFrom="paragraph">
                  <wp:posOffset>0</wp:posOffset>
                </wp:positionV>
                <wp:extent cx="5902960" cy="4610735"/>
                <wp:effectExtent l="0" t="0" r="21590" b="18415"/>
                <wp:wrapNone/>
                <wp:docPr id="572" name="Text Box 5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4610735"/>
                        </a:xfrm>
                        <a:prstGeom prst="rect">
                          <a:avLst/>
                        </a:prstGeom>
                        <a:solidFill>
                          <a:srgbClr val="FFFFFF"/>
                        </a:solidFill>
                        <a:ln w="9525">
                          <a:solidFill>
                            <a:srgbClr val="000000"/>
                          </a:solidFill>
                          <a:miter lim="800000"/>
                          <a:headEnd/>
                          <a:tailEnd/>
                        </a:ln>
                      </wps:spPr>
                      <wps:txbx>
                        <w:txbxContent>
                          <w:p w:rsidR="00D95D62" w:rsidRDefault="00D95D62" w:rsidP="00D95D62">
                            <w:pPr>
                              <w:jc w:val="center"/>
                            </w:pPr>
                            <w:r>
                              <w:rPr>
                                <w:noProof/>
                                <w:sz w:val="20"/>
                                <w:szCs w:val="20"/>
                              </w:rPr>
                              <w:drawing>
                                <wp:inline distT="0" distB="0" distL="0" distR="0" wp14:anchorId="0CDA8D8B" wp14:editId="3774D2E1">
                                  <wp:extent cx="4906645" cy="455930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l="20282" t="18311" r="20450" b="12956"/>
                                          <a:stretch>
                                            <a:fillRect/>
                                          </a:stretch>
                                        </pic:blipFill>
                                        <pic:spPr bwMode="auto">
                                          <a:xfrm>
                                            <a:off x="0" y="0"/>
                                            <a:ext cx="4906645" cy="45593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72" o:spid="_x0000_s1030" type="#_x0000_t202" style="position:absolute;margin-left:0;margin-top:0;width:464.8pt;height:363.0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">
                <v:textbox>
                  <w:txbxContent>
                    <w:p w:rsidR="00D95D62" w:rsidRDefault="00D95D62" w:rsidP="00D95D62">
                      <w:pPr>
                        <w:jc w:val="center"/>
                      </w:pPr>
                      <w:r>
                        <w:rPr>
                          <w:noProof/>
                          <w:sz w:val="20"/>
                          <w:szCs w:val="20"/>
                        </w:rPr>
                        <w:drawing>
                          <wp:inline distT="0" distB="0" distL="0" distR="0" wp14:anchorId="0CDA8D8B" wp14:editId="3774D2E1">
                            <wp:extent cx="4906645" cy="4559300"/>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l="20282" t="18311" r="20450" b="12956"/>
                                    <a:stretch>
                                      <a:fillRect/>
                                    </a:stretch>
                                  </pic:blipFill>
                                  <pic:spPr bwMode="auto">
                                    <a:xfrm>
                                      <a:off x="0" y="0"/>
                                      <a:ext cx="4906645" cy="4559300"/>
                                    </a:xfrm>
                                    <a:prstGeom prst="rect">
                                      <a:avLst/>
                                    </a:prstGeom>
                                    <a:noFill/>
                                    <a:ln>
                                      <a:noFill/>
                                    </a:ln>
                                  </pic:spPr>
                                </pic:pic>
                              </a:graphicData>
                            </a:graphic>
                          </wp:inline>
                        </w:drawing>
                      </w:r>
                    </w:p>
                  </w:txbxContent>
                </v:textbox>
              </v:shape>
            </w:pict>
          </mc:Fallback>
        </mc:AlternateContent>
      </w:r>
    </w:p>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p w:rsidR="00D95D62" w:rsidRDefault="00D95D62" w:rsidP="00D95D62">
      <w:r>
        <w:rPr>
          <w:b/>
        </w:rPr>
        <w:t>Q926:</w:t>
      </w:r>
      <w:r>
        <w:t xml:space="preserve"> The half-life of iodine-131 is</w:t>
      </w:r>
    </w:p>
    <w:p w:rsidR="00D95D62" w:rsidRDefault="00D95D62" w:rsidP="00D95D62">
      <w:pPr>
        <w:pStyle w:val="ListParagraph"/>
        <w:numPr>
          <w:ilvl w:val="0"/>
          <w:numId w:val="5"/>
        </w:numPr>
      </w:pPr>
      <w:r>
        <w:t>8.0 days</w:t>
      </w:r>
    </w:p>
    <w:p w:rsidR="00D95D62" w:rsidRDefault="00D95D62" w:rsidP="00D95D62">
      <w:pPr>
        <w:pStyle w:val="ListParagraph"/>
        <w:numPr>
          <w:ilvl w:val="0"/>
          <w:numId w:val="5"/>
        </w:numPr>
      </w:pPr>
      <w:r>
        <w:t>12.0 days</w:t>
      </w:r>
    </w:p>
    <w:p w:rsidR="00D95D62" w:rsidRDefault="00D95D62" w:rsidP="00D95D62">
      <w:pPr>
        <w:pStyle w:val="ListParagraph"/>
        <w:numPr>
          <w:ilvl w:val="0"/>
          <w:numId w:val="5"/>
        </w:numPr>
      </w:pPr>
      <w:r>
        <w:t>16.0 days</w:t>
      </w:r>
    </w:p>
    <w:p w:rsidR="00D95D62" w:rsidRDefault="00D95D62" w:rsidP="00D95D62">
      <w:pPr>
        <w:pStyle w:val="ListParagraph"/>
        <w:numPr>
          <w:ilvl w:val="0"/>
          <w:numId w:val="5"/>
        </w:numPr>
      </w:pPr>
      <w:r>
        <w:t>24.0 days</w:t>
      </w:r>
    </w:p>
    <w:p w:rsidR="00D95D62" w:rsidRPr="000756FF" w:rsidRDefault="00D95D62" w:rsidP="000756FF"/>
    <w:p w:rsidR="00D95D62" w:rsidRDefault="00D95D62">
      <w:pPr>
        <w:rPr>
          <w:b/>
        </w:rPr>
      </w:pPr>
      <w:r>
        <w:rPr>
          <w:b/>
        </w:rPr>
        <w:br w:type="page"/>
      </w:r>
    </w:p>
    <w:p w:rsidR="00EF4C15" w:rsidRDefault="00EF4C15" w:rsidP="00EF4C15">
      <w:pPr>
        <w:shd w:val="clear" w:color="auto" w:fill="D9D9D9" w:themeFill="background1" w:themeFillShade="D9"/>
        <w:rPr>
          <w:b/>
        </w:rPr>
      </w:pPr>
      <w:r>
        <w:rPr>
          <w:b/>
        </w:rPr>
        <w:lastRenderedPageBreak/>
        <w:t>Cumulative Review</w:t>
      </w:r>
    </w:p>
    <w:p w:rsidR="00BA4BDB" w:rsidRDefault="00BA4BDB" w:rsidP="00BA4BDB">
      <w:r>
        <w:rPr>
          <w:i/>
        </w:rPr>
        <w:t xml:space="preserve">Use the following information to answer </w:t>
      </w:r>
      <w:r w:rsidR="004C0931">
        <w:rPr>
          <w:i/>
        </w:rPr>
        <w:t>Q1</w:t>
      </w:r>
      <w:r>
        <w:rPr>
          <w:i/>
        </w:rPr>
        <w:t>:</w:t>
      </w:r>
    </w:p>
    <w:p w:rsidR="00BA4BDB" w:rsidRDefault="00BA4BDB" w:rsidP="00BA4BDB">
      <w:r>
        <w:rPr>
          <w:noProof/>
        </w:rPr>
        <mc:AlternateContent>
          <mc:Choice Requires="wps">
            <w:drawing>
              <wp:anchor distT="0" distB="0" distL="114300" distR="114300" simplePos="0" relativeHeight="251669504" behindDoc="0" locked="0" layoutInCell="1" allowOverlap="1">
                <wp:simplePos x="0" y="0"/>
                <wp:positionH relativeFrom="column">
                  <wp:align>center</wp:align>
                </wp:positionH>
                <wp:positionV relativeFrom="paragraph">
                  <wp:posOffset>0</wp:posOffset>
                </wp:positionV>
                <wp:extent cx="5869940" cy="6019800"/>
                <wp:effectExtent l="0" t="0" r="16510" b="1905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6019800"/>
                        </a:xfrm>
                        <a:prstGeom prst="rect">
                          <a:avLst/>
                        </a:prstGeom>
                        <a:solidFill>
                          <a:srgbClr val="FFFFFF"/>
                        </a:solidFill>
                        <a:ln w="9525">
                          <a:solidFill>
                            <a:srgbClr val="000000"/>
                          </a:solidFill>
                          <a:miter lim="800000"/>
                          <a:headEnd/>
                          <a:tailEnd/>
                        </a:ln>
                      </wps:spPr>
                      <wps:txbx>
                        <w:txbxContent>
                          <w:p w:rsidR="00BA4BDB" w:rsidRDefault="00BA4BDB" w:rsidP="00BA4BDB">
                            <w:pPr>
                              <w:jc w:val="center"/>
                              <w:rPr>
                                <w:b/>
                              </w:rPr>
                            </w:pPr>
                            <w:r>
                              <w:rPr>
                                <w:b/>
                              </w:rPr>
                              <w:t>An In-Depth Understanding of Energy Level Diagrams</w:t>
                            </w:r>
                          </w:p>
                          <w:p w:rsidR="00BA4BDB" w:rsidRDefault="00BA4BDB" w:rsidP="00BA4BDB">
                            <w:pPr>
                              <w:spacing w:after="0" w:line="240" w:lineRule="auto"/>
                              <w:rPr>
                                <w:rFonts w:eastAsia="Times New Roman" w:cs="Arial"/>
                                <w:color w:val="454545"/>
                              </w:rPr>
                            </w:pPr>
                            <w:r>
                              <w:rPr>
                                <w:rFonts w:eastAsia="Times New Roman" w:cs="Arial"/>
                                <w:color w:val="454545"/>
                              </w:rPr>
                              <w:t>Energy level diagrams are a means of analyzing the energies electrons can accept and release as they transition from one accepted orbital to another. These energies differences correspond to the wavelengths of light in the discreet spectral lines emitted by an atom as it goes through de-excitation or by the wavelengths absorbed in an absorption spectrum.</w:t>
                            </w:r>
                          </w:p>
                          <w:p w:rsidR="00BA4BDB" w:rsidRDefault="00BA4BDB" w:rsidP="00BA4BDB">
                            <w:pPr>
                              <w:spacing w:after="0" w:line="240" w:lineRule="auto"/>
                              <w:rPr>
                                <w:rFonts w:eastAsia="Times New Roman" w:cs="Arial"/>
                                <w:color w:val="454545"/>
                              </w:rPr>
                            </w:pPr>
                            <w:r>
                              <w:rPr>
                                <w:rFonts w:eastAsia="Times New Roman" w:cs="Arial"/>
                                <w:color w:val="454545"/>
                              </w:rPr>
                              <w:t> </w:t>
                            </w:r>
                          </w:p>
                          <w:p w:rsidR="00BA4BDB" w:rsidRDefault="00BA4BDB" w:rsidP="00BA4BDB">
                            <w:pPr>
                              <w:spacing w:after="0" w:line="240" w:lineRule="auto"/>
                              <w:rPr>
                                <w:rFonts w:eastAsia="Times New Roman" w:cs="Arial"/>
                                <w:color w:val="454545"/>
                              </w:rPr>
                            </w:pPr>
                            <w:r>
                              <w:rPr>
                                <w:rFonts w:eastAsia="Times New Roman" w:cs="Arial"/>
                                <w:color w:val="454545"/>
                              </w:rPr>
                              <w:t>Using Bohr's formula, a hypothetical, doubly-ionized atom</w:t>
                            </w:r>
                            <w:r>
                              <w:rPr>
                                <w:rFonts w:eastAsia="Times New Roman" w:cs="Arial"/>
                                <w:color w:val="454545"/>
                                <w:vertAlign w:val="superscript"/>
                              </w:rPr>
                              <w:t>1</w:t>
                            </w:r>
                            <w:r>
                              <w:rPr>
                                <w:rFonts w:eastAsia="Times New Roman" w:cs="Arial"/>
                                <w:color w:val="454545"/>
                              </w:rPr>
                              <w:t xml:space="preserve"> with Z = 3 could have the following energy level diagram.</w:t>
                            </w:r>
                          </w:p>
                          <w:p w:rsidR="00BA4BDB" w:rsidRDefault="00BA4BDB" w:rsidP="00BA4BDB">
                            <w:pPr>
                              <w:rPr>
                                <w:rFonts w:eastAsiaTheme="minorEastAsia"/>
                              </w:rPr>
                            </w:pPr>
                          </w:p>
                          <w:p w:rsidR="00BA4BDB" w:rsidRDefault="00BA4BDB" w:rsidP="00BA4BDB">
                            <w:pPr>
                              <w:jc w:val="center"/>
                            </w:pPr>
                            <w:r>
                              <w:rPr>
                                <w:noProof/>
                                <w:sz w:val="20"/>
                                <w:szCs w:val="20"/>
                              </w:rPr>
                              <w:drawing>
                                <wp:inline distT="0" distB="0" distL="0" distR="0" wp14:anchorId="5061BCB1" wp14:editId="5090B881">
                                  <wp:extent cx="3142615" cy="2421255"/>
                                  <wp:effectExtent l="0" t="0" r="635" b="0"/>
                                  <wp:docPr id="11" name="Picture 11" descr="http://dev.physicslab.org/img/5ba6a5cb-e02d-430d-8707-57cc100557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dev.physicslab.org/img/5ba6a5cb-e02d-430d-8707-57cc10055789.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42615" cy="2421255"/>
                                          </a:xfrm>
                                          <a:prstGeom prst="rect">
                                            <a:avLst/>
                                          </a:prstGeom>
                                          <a:noFill/>
                                          <a:ln>
                                            <a:noFill/>
                                          </a:ln>
                                        </pic:spPr>
                                      </pic:pic>
                                    </a:graphicData>
                                  </a:graphic>
                                </wp:inline>
                              </w:drawing>
                            </w:r>
                          </w:p>
                          <w:p w:rsidR="00BA4BDB" w:rsidRDefault="00BA4BDB" w:rsidP="00BA4BDB">
                            <w:r>
                              <w:t>Notice how each energy level closer and closer to the nucleus is more and more negative. This signifies that the electron is trapped in an “energy well.” To ionize a ground-state electron (to take it from -122.4 eV to 0 eV in our example), you would have to irradiate the gas with photons having energies of 122.4 eV or greater. This is the ONLY instance where the incident energy does not have to EXACTLY match the different in two energy levels. Any excess energy would remain in the form of the ionized electron’s kinetic energy.</w:t>
                            </w:r>
                          </w:p>
                          <w:p w:rsidR="00BA4BDB" w:rsidRDefault="00BA4BDB" w:rsidP="00BA4BDB">
                            <w:pPr>
                              <w:rPr>
                                <w:rFonts w:ascii="Arial" w:hAnsi="Arial" w:cs="Arial"/>
                                <w:i/>
                                <w:color w:val="454545"/>
                                <w:sz w:val="18"/>
                                <w:szCs w:val="18"/>
                                <w:shd w:val="clear" w:color="auto" w:fill="FFFFE6"/>
                              </w:rPr>
                            </w:pPr>
                            <w:r>
                              <w:rPr>
                                <w:i/>
                                <w:sz w:val="18"/>
                                <w:szCs w:val="18"/>
                                <w:vertAlign w:val="superscript"/>
                              </w:rPr>
                              <w:t>1</w:t>
                            </w:r>
                            <w:r>
                              <w:rPr>
                                <w:i/>
                                <w:sz w:val="18"/>
                                <w:szCs w:val="18"/>
                              </w:rPr>
                              <w:t>Doubly-ionized simply means that it has lost two electrons. So this atom (Z=3; Lithium) has 3p</w:t>
                            </w:r>
                            <w:r>
                              <w:rPr>
                                <w:i/>
                                <w:sz w:val="18"/>
                                <w:szCs w:val="18"/>
                                <w:vertAlign w:val="superscript"/>
                              </w:rPr>
                              <w:t>+</w:t>
                            </w:r>
                            <w:r>
                              <w:rPr>
                                <w:i/>
                                <w:sz w:val="18"/>
                                <w:szCs w:val="18"/>
                              </w:rPr>
                              <w:t xml:space="preserve"> and 1e</w:t>
                            </w:r>
                            <w:r>
                              <w:rPr>
                                <w:i/>
                                <w:sz w:val="18"/>
                                <w:szCs w:val="18"/>
                                <w:vertAlign w:val="superscript"/>
                              </w:rPr>
                              <w:t>-</w:t>
                            </w:r>
                            <w:r>
                              <w:rPr>
                                <w:i/>
                                <w:sz w:val="18"/>
                                <w:szCs w:val="18"/>
                              </w:rPr>
                              <w:t>.</w:t>
                            </w:r>
                          </w:p>
                          <w:p w:rsidR="00BA4BDB" w:rsidRDefault="00BA4BDB" w:rsidP="00BA4BD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31" type="#_x0000_t202" style="position:absolute;margin-left:0;margin-top:0;width:462.2pt;height:474pt;z-index:25166950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">
                <v:textbox>
                  <w:txbxContent>
                    <w:p w:rsidR="00BA4BDB" w:rsidRDefault="00BA4BDB" w:rsidP="00BA4BDB">
                      <w:pPr>
                        <w:jc w:val="center"/>
                        <w:rPr>
                          <w:b/>
                        </w:rPr>
                      </w:pPr>
                      <w:r>
                        <w:rPr>
                          <w:b/>
                        </w:rPr>
                        <w:t>An In-Depth Understanding of Energy Level Diagrams</w:t>
                      </w:r>
                    </w:p>
                    <w:p w:rsidR="00BA4BDB" w:rsidRDefault="00BA4BDB" w:rsidP="00BA4BDB">
                      <w:pPr>
                        <w:spacing w:after="0" w:line="240" w:lineRule="auto"/>
                        <w:rPr>
                          <w:rFonts w:eastAsia="Times New Roman" w:cs="Arial"/>
                          <w:color w:val="454545"/>
                        </w:rPr>
                      </w:pPr>
                      <w:r>
                        <w:rPr>
                          <w:rFonts w:eastAsia="Times New Roman" w:cs="Arial"/>
                          <w:color w:val="454545"/>
                        </w:rPr>
                        <w:t>Energy level diagrams are a means of analyzing the energies electrons can accept and release as they transition from one accepted orbital to another. These energies differences correspond to the wavelengths of light in the discreet spectral lines emitted by an atom as it goes through de-excitation or by the wavelengths absorbed in an absorption spectrum.</w:t>
                      </w:r>
                    </w:p>
                    <w:p w:rsidR="00BA4BDB" w:rsidRDefault="00BA4BDB" w:rsidP="00BA4BDB">
                      <w:pPr>
                        <w:spacing w:after="0" w:line="240" w:lineRule="auto"/>
                        <w:rPr>
                          <w:rFonts w:eastAsia="Times New Roman" w:cs="Arial"/>
                          <w:color w:val="454545"/>
                        </w:rPr>
                      </w:pPr>
                      <w:r>
                        <w:rPr>
                          <w:rFonts w:eastAsia="Times New Roman" w:cs="Arial"/>
                          <w:color w:val="454545"/>
                        </w:rPr>
                        <w:t> </w:t>
                      </w:r>
                    </w:p>
                    <w:p w:rsidR="00BA4BDB" w:rsidRDefault="00BA4BDB" w:rsidP="00BA4BDB">
                      <w:pPr>
                        <w:spacing w:after="0" w:line="240" w:lineRule="auto"/>
                        <w:rPr>
                          <w:rFonts w:eastAsia="Times New Roman" w:cs="Arial"/>
                          <w:color w:val="454545"/>
                        </w:rPr>
                      </w:pPr>
                      <w:r>
                        <w:rPr>
                          <w:rFonts w:eastAsia="Times New Roman" w:cs="Arial"/>
                          <w:color w:val="454545"/>
                        </w:rPr>
                        <w:t>Using Bohr's formula, a hypothetical, doubly-ionized atom</w:t>
                      </w:r>
                      <w:r>
                        <w:rPr>
                          <w:rFonts w:eastAsia="Times New Roman" w:cs="Arial"/>
                          <w:color w:val="454545"/>
                          <w:vertAlign w:val="superscript"/>
                        </w:rPr>
                        <w:t>1</w:t>
                      </w:r>
                      <w:r>
                        <w:rPr>
                          <w:rFonts w:eastAsia="Times New Roman" w:cs="Arial"/>
                          <w:color w:val="454545"/>
                        </w:rPr>
                        <w:t xml:space="preserve"> with Z = 3 could have the following energy level diagram.</w:t>
                      </w:r>
                    </w:p>
                    <w:p w:rsidR="00BA4BDB" w:rsidRDefault="00BA4BDB" w:rsidP="00BA4BDB">
                      <w:pPr>
                        <w:rPr>
                          <w:rFonts w:eastAsiaTheme="minorEastAsia"/>
                        </w:rPr>
                      </w:pPr>
                    </w:p>
                    <w:p w:rsidR="00BA4BDB" w:rsidRDefault="00BA4BDB" w:rsidP="00BA4BDB">
                      <w:pPr>
                        <w:jc w:val="center"/>
                      </w:pPr>
                      <w:r>
                        <w:rPr>
                          <w:noProof/>
                          <w:sz w:val="20"/>
                          <w:szCs w:val="20"/>
                        </w:rPr>
                        <w:drawing>
                          <wp:inline distT="0" distB="0" distL="0" distR="0" wp14:anchorId="5061BCB1" wp14:editId="5090B881">
                            <wp:extent cx="3142615" cy="2421255"/>
                            <wp:effectExtent l="0" t="0" r="635" b="0"/>
                            <wp:docPr id="11" name="Picture 11" descr="http://dev.physicslab.org/img/5ba6a5cb-e02d-430d-8707-57cc100557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dev.physicslab.org/img/5ba6a5cb-e02d-430d-8707-57cc1005578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42615" cy="2421255"/>
                                    </a:xfrm>
                                    <a:prstGeom prst="rect">
                                      <a:avLst/>
                                    </a:prstGeom>
                                    <a:noFill/>
                                    <a:ln>
                                      <a:noFill/>
                                    </a:ln>
                                  </pic:spPr>
                                </pic:pic>
                              </a:graphicData>
                            </a:graphic>
                          </wp:inline>
                        </w:drawing>
                      </w:r>
                    </w:p>
                    <w:p w:rsidR="00BA4BDB" w:rsidRDefault="00BA4BDB" w:rsidP="00BA4BDB">
                      <w:r>
                        <w:t>Notice how each energy level closer and closer to the nucleus is more and more negative. This signifies that the electron is trapped in an “energy well.” To ionize a ground-state electron (to take it from -122.4 eV to 0 eV in our example), you would have to irradiate the gas with photons having energies of 122.4 eV or greater. This is the ONLY instance where the incident energy does not have to EXACTLY match the different in two energy levels. Any excess energy would remain in the form of the ionized electron’s kinetic energy.</w:t>
                      </w:r>
                    </w:p>
                    <w:p w:rsidR="00BA4BDB" w:rsidRDefault="00BA4BDB" w:rsidP="00BA4BDB">
                      <w:pPr>
                        <w:rPr>
                          <w:rFonts w:ascii="Arial" w:hAnsi="Arial" w:cs="Arial"/>
                          <w:i/>
                          <w:color w:val="454545"/>
                          <w:sz w:val="18"/>
                          <w:szCs w:val="18"/>
                          <w:shd w:val="clear" w:color="auto" w:fill="FFFFE6"/>
                        </w:rPr>
                      </w:pPr>
                      <w:r>
                        <w:rPr>
                          <w:i/>
                          <w:sz w:val="18"/>
                          <w:szCs w:val="18"/>
                          <w:vertAlign w:val="superscript"/>
                        </w:rPr>
                        <w:t>1</w:t>
                      </w:r>
                      <w:r>
                        <w:rPr>
                          <w:i/>
                          <w:sz w:val="18"/>
                          <w:szCs w:val="18"/>
                        </w:rPr>
                        <w:t>Doubly-ionized simply means that it has lost two electrons. So this atom (Z=3; Lithium) has 3p</w:t>
                      </w:r>
                      <w:r>
                        <w:rPr>
                          <w:i/>
                          <w:sz w:val="18"/>
                          <w:szCs w:val="18"/>
                          <w:vertAlign w:val="superscript"/>
                        </w:rPr>
                        <w:t>+</w:t>
                      </w:r>
                      <w:r>
                        <w:rPr>
                          <w:i/>
                          <w:sz w:val="18"/>
                          <w:szCs w:val="18"/>
                        </w:rPr>
                        <w:t xml:space="preserve"> and 1e</w:t>
                      </w:r>
                      <w:r>
                        <w:rPr>
                          <w:i/>
                          <w:sz w:val="18"/>
                          <w:szCs w:val="18"/>
                          <w:vertAlign w:val="superscript"/>
                        </w:rPr>
                        <w:t>-</w:t>
                      </w:r>
                      <w:r>
                        <w:rPr>
                          <w:i/>
                          <w:sz w:val="18"/>
                          <w:szCs w:val="18"/>
                        </w:rPr>
                        <w:t>.</w:t>
                      </w:r>
                    </w:p>
                    <w:p w:rsidR="00BA4BDB" w:rsidRDefault="00BA4BDB" w:rsidP="00BA4BDB"/>
                  </w:txbxContent>
                </v:textbox>
              </v:shape>
            </w:pict>
          </mc:Fallback>
        </mc:AlternateContent>
      </w:r>
    </w:p>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4C0931" w:rsidP="00BA4BDB">
      <w:r>
        <w:rPr>
          <w:b/>
        </w:rPr>
        <w:t>Q1</w:t>
      </w:r>
      <w:r w:rsidR="00BA4BDB">
        <w:rPr>
          <w:b/>
        </w:rPr>
        <w:t>:</w:t>
      </w:r>
      <w:r w:rsidR="00BA4BDB">
        <w:t xml:space="preserve"> As an electron transitions from the second excited state (n=3) to the ground state (n=1), the wavelength of the photon emitted is </w:t>
      </w:r>
      <w:proofErr w:type="spellStart"/>
      <w:r w:rsidR="00BA4BDB">
        <w:rPr>
          <w:b/>
          <w:i/>
        </w:rPr>
        <w:t>a.bc</w:t>
      </w:r>
      <w:proofErr w:type="spellEnd"/>
      <w:r w:rsidR="00BA4BDB">
        <w:t xml:space="preserve"> x 10</w:t>
      </w:r>
      <w:r w:rsidR="00BA4BDB">
        <w:rPr>
          <w:b/>
          <w:i/>
          <w:vertAlign w:val="superscript"/>
        </w:rPr>
        <w:t>-d</w:t>
      </w:r>
      <w:r w:rsidR="00BA4BDB">
        <w:t xml:space="preserve"> m, where </w:t>
      </w:r>
      <w:r w:rsidR="00BA4BDB">
        <w:rPr>
          <w:b/>
          <w:i/>
        </w:rPr>
        <w:t xml:space="preserve">a, b, c, </w:t>
      </w:r>
      <w:r w:rsidR="00BA4BDB">
        <w:t xml:space="preserve">and </w:t>
      </w:r>
      <w:r w:rsidR="00BA4BDB">
        <w:rPr>
          <w:b/>
          <w:i/>
        </w:rPr>
        <w:t>d</w:t>
      </w:r>
      <w:r w:rsidR="00BA4BDB">
        <w:t xml:space="preserve"> are ___, ___, ___, and ___.</w:t>
      </w:r>
    </w:p>
    <w:p w:rsidR="00BA4BDB" w:rsidRDefault="002B2F05" w:rsidP="00BA4BDB">
      <w:pPr>
        <w:rPr>
          <w:i/>
          <w:sz w:val="16"/>
          <w:szCs w:val="16"/>
        </w:rPr>
      </w:pPr>
      <w:r>
        <w:rPr>
          <w:noProof/>
        </w:rPr>
        <mc:AlternateContent>
          <mc:Choice Requires="wpg">
            <w:drawing>
              <wp:anchor distT="0" distB="0" distL="114300" distR="114300" simplePos="0" relativeHeight="251676672" behindDoc="0" locked="0" layoutInCell="1" allowOverlap="1" wp14:anchorId="1CA503A9" wp14:editId="018A3B19">
                <wp:simplePos x="0" y="0"/>
                <wp:positionH relativeFrom="column">
                  <wp:posOffset>22860</wp:posOffset>
                </wp:positionH>
                <wp:positionV relativeFrom="paragraph">
                  <wp:posOffset>258445</wp:posOffset>
                </wp:positionV>
                <wp:extent cx="875665" cy="231775"/>
                <wp:effectExtent l="0" t="0" r="19685" b="15875"/>
                <wp:wrapNone/>
                <wp:docPr id="10" name="Group 10"/>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17" name="Rectangle 17"/>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1.8pt;margin-top:20.35pt;width:68.95pt;height:18.25pt;z-index:251676672"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">
                <v:rect id="Rectangle 17"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18"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rect id="Rectangle 19"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rect id="Rectangle 20"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ZJ/MEA&#10;AADbAAAADwAAAGRycy9kb3ducmV2LnhtbERPy4rCMBTdD/gP4QpuRNPpYhiqUURQizADvhbuLs21&#10;KTY3oclo5+8niwGXh/OeL3vbigd1oXGs4H2agSCunG64VnA+bSafIEJE1tg6JgW/FGC5GLzNsdDu&#10;yQd6HGMtUgiHAhWYGH0hZagMWQxT54kTd3OdxZhgV0vd4TOF21bmWfYhLTacGgx6Whuq7scfq2Cz&#10;M+OV3H9dfBm+bzYv/XY3vio1GvarGYhIfXyJ/92lVpCn9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2SfzBAAAA2wAAAA8AAAAAAAAAAAAAAAAAmAIAAGRycy9kb3du&#10;cmV2LnhtbFBLBQYAAAAABAAEAPUAAACGAwAAAAA=&#10;" filled="f" strokecolor="black [3213]" strokeweight="2pt"/>
              </v:group>
            </w:pict>
          </mc:Fallback>
        </mc:AlternateContent>
      </w:r>
      <w:r w:rsidR="00BA4BDB">
        <w:rPr>
          <w:i/>
          <w:sz w:val="16"/>
          <w:szCs w:val="16"/>
        </w:rPr>
        <w:t xml:space="preserve">(Record your </w:t>
      </w:r>
      <w:r w:rsidR="00BA4BDB">
        <w:rPr>
          <w:b/>
          <w:i/>
          <w:sz w:val="16"/>
          <w:szCs w:val="16"/>
        </w:rPr>
        <w:t>four digit</w:t>
      </w:r>
      <w:r w:rsidR="00BA4BDB">
        <w:rPr>
          <w:i/>
          <w:sz w:val="16"/>
          <w:szCs w:val="16"/>
        </w:rPr>
        <w:t xml:space="preserve"> answer in the Numerical Response boxes)</w:t>
      </w:r>
    </w:p>
    <w:p w:rsidR="00BA4BDB" w:rsidRDefault="00BA4BDB" w:rsidP="00BA4BDB">
      <w:pPr>
        <w:rPr>
          <w:b/>
        </w:rPr>
      </w:pPr>
    </w:p>
    <w:p w:rsidR="00BA4BDB" w:rsidRDefault="00BA4BDB" w:rsidP="00BA4BDB">
      <w:pPr>
        <w:rPr>
          <w:b/>
        </w:rPr>
      </w:pPr>
    </w:p>
    <w:p w:rsidR="00BA4BDB" w:rsidRDefault="00BA4BDB" w:rsidP="00BA4BDB">
      <w:pPr>
        <w:rPr>
          <w:b/>
        </w:rPr>
      </w:pPr>
    </w:p>
    <w:p w:rsidR="00BA4BDB" w:rsidRDefault="00BA4BDB" w:rsidP="00BA4BDB">
      <w:r>
        <w:rPr>
          <w:i/>
        </w:rPr>
        <w:t xml:space="preserve">Use the following information to answer </w:t>
      </w:r>
      <w:r w:rsidR="004C0931">
        <w:rPr>
          <w:i/>
        </w:rPr>
        <w:t>Q2</w:t>
      </w:r>
      <w:r>
        <w:rPr>
          <w:i/>
        </w:rPr>
        <w:t>:</w:t>
      </w:r>
    </w:p>
    <w:p w:rsidR="00BA4BDB" w:rsidRDefault="00BA4BDB" w:rsidP="00BA4BDB">
      <w:pPr>
        <w:pStyle w:val="ListParagraph"/>
        <w:numPr>
          <w:ilvl w:val="0"/>
          <w:numId w:val="6"/>
        </w:numPr>
      </w:pPr>
      <w:r>
        <w:rPr>
          <w:noProof/>
        </w:rPr>
        <mc:AlternateContent>
          <mc:Choice Requires="wps">
            <w:drawing>
              <wp:anchor distT="0" distB="0" distL="114300" distR="114300" simplePos="0" relativeHeight="251671552" behindDoc="0" locked="0" layoutInCell="1" allowOverlap="1">
                <wp:simplePos x="0" y="0"/>
                <wp:positionH relativeFrom="column">
                  <wp:align>center</wp:align>
                </wp:positionH>
                <wp:positionV relativeFrom="paragraph">
                  <wp:posOffset>0</wp:posOffset>
                </wp:positionV>
                <wp:extent cx="6000750" cy="2990850"/>
                <wp:effectExtent l="0" t="0" r="19050" b="19050"/>
                <wp:wrapNone/>
                <wp:docPr id="319"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2990850"/>
                        </a:xfrm>
                        <a:prstGeom prst="rect">
                          <a:avLst/>
                        </a:prstGeom>
                        <a:solidFill>
                          <a:srgbClr val="FFFFFF"/>
                        </a:solidFill>
                        <a:ln w="9525">
                          <a:solidFill>
                            <a:srgbClr val="000000"/>
                          </a:solidFill>
                          <a:miter lim="800000"/>
                          <a:headEnd/>
                          <a:tailEnd/>
                        </a:ln>
                      </wps:spPr>
                      <wps:txbx>
                        <w:txbxContent>
                          <w:p w:rsidR="00BA4BDB" w:rsidRDefault="00BA4BDB" w:rsidP="00BA4BDB">
                            <w:r>
                              <w:t>There are two possible sequences through which the unstable radioactive nucleus Polonium-218 can decay. They are shown below. The daughter nuclei are labelled 1, 2, 3, and 4.</w:t>
                            </w:r>
                          </w:p>
                          <w:p w:rsidR="00BA4BDB" w:rsidRDefault="00BA4BDB" w:rsidP="00BA4BDB">
                            <w:pPr>
                              <w:jc w:val="center"/>
                              <w:rPr>
                                <w:sz w:val="36"/>
                                <w:szCs w:val="36"/>
                              </w:rPr>
                            </w:pPr>
                            <w:r>
                              <w:rPr>
                                <w:noProof/>
                                <w:sz w:val="20"/>
                                <w:szCs w:val="20"/>
                              </w:rPr>
                              <w:drawing>
                                <wp:inline distT="0" distB="0" distL="0" distR="0">
                                  <wp:extent cx="3413125" cy="22021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0">
                                            <a:extLst>
                                              <a:ext uri="{28A0092B-C50C-407E-A947-70E740481C1C}">
                                                <a14:useLocalDpi xmlns:a14="http://schemas.microsoft.com/office/drawing/2010/main" val="0"/>
                                              </a:ext>
                                            </a:extLst>
                                          </a:blip>
                                          <a:srcRect l="37541" t="21516" r="23772" b="47336"/>
                                          <a:stretch>
                                            <a:fillRect/>
                                          </a:stretch>
                                        </pic:blipFill>
                                        <pic:spPr bwMode="auto">
                                          <a:xfrm>
                                            <a:off x="0" y="0"/>
                                            <a:ext cx="3413125" cy="220218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9" o:spid="_x0000_s1032" type="#_x0000_t202" style="position:absolute;left:0;text-align:left;margin-left:0;margin-top:0;width:472.5pt;height:235.5pt;z-index:2516715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">
                <v:textbox>
                  <w:txbxContent>
                    <w:p w:rsidR="00BA4BDB" w:rsidRDefault="00BA4BDB" w:rsidP="00BA4BDB">
                      <w:r>
                        <w:t>There are two possible sequences through which the unstable radioactive nucleus Polonium-218 can decay. They are shown below. The daughter nuclei are labelled 1, 2, 3, and 4.</w:t>
                      </w:r>
                    </w:p>
                    <w:p w:rsidR="00BA4BDB" w:rsidRDefault="00BA4BDB" w:rsidP="00BA4BDB">
                      <w:pPr>
                        <w:jc w:val="center"/>
                        <w:rPr>
                          <w:sz w:val="36"/>
                          <w:szCs w:val="36"/>
                        </w:rPr>
                      </w:pPr>
                      <w:r>
                        <w:rPr>
                          <w:noProof/>
                          <w:sz w:val="20"/>
                          <w:szCs w:val="20"/>
                        </w:rPr>
                        <w:drawing>
                          <wp:inline distT="0" distB="0" distL="0" distR="0">
                            <wp:extent cx="3413125" cy="22021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21">
                                      <a:extLst>
                                        <a:ext uri="{28A0092B-C50C-407E-A947-70E740481C1C}">
                                          <a14:useLocalDpi xmlns:a14="http://schemas.microsoft.com/office/drawing/2010/main" val="0"/>
                                        </a:ext>
                                      </a:extLst>
                                    </a:blip>
                                    <a:srcRect l="37541" t="21516" r="23772" b="47336"/>
                                    <a:stretch>
                                      <a:fillRect/>
                                    </a:stretch>
                                  </pic:blipFill>
                                  <pic:spPr bwMode="auto">
                                    <a:xfrm>
                                      <a:off x="0" y="0"/>
                                      <a:ext cx="3413125" cy="2202180"/>
                                    </a:xfrm>
                                    <a:prstGeom prst="rect">
                                      <a:avLst/>
                                    </a:prstGeom>
                                    <a:noFill/>
                                    <a:ln>
                                      <a:noFill/>
                                    </a:ln>
                                  </pic:spPr>
                                </pic:pic>
                              </a:graphicData>
                            </a:graphic>
                          </wp:inline>
                        </w:drawing>
                      </w:r>
                    </w:p>
                  </w:txbxContent>
                </v:textbox>
              </v:shape>
            </w:pict>
          </mc:Fallback>
        </mc:AlternateContent>
      </w:r>
    </w:p>
    <w:p w:rsidR="00BA4BDB" w:rsidRDefault="00BA4BDB" w:rsidP="00BA4BDB">
      <w:pPr>
        <w:pStyle w:val="ListParagraph"/>
        <w:numPr>
          <w:ilvl w:val="0"/>
          <w:numId w:val="6"/>
        </w:numPr>
      </w:pPr>
    </w:p>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4C0931" w:rsidP="00BA4BDB">
      <w:r>
        <w:rPr>
          <w:b/>
        </w:rPr>
        <w:t>Q2</w:t>
      </w:r>
      <w:r w:rsidR="00BA4BDB">
        <w:rPr>
          <w:b/>
        </w:rPr>
        <w:t>:</w:t>
      </w:r>
      <w:r w:rsidR="00BA4BDB">
        <w:t xml:space="preserve"> Match each of the boxed numbers above to the daughter nucleus that it represents, below.</w:t>
      </w:r>
    </w:p>
    <w:p w:rsidR="00BA4BDB" w:rsidRDefault="00BA4BDB" w:rsidP="00BA4BDB">
      <w:pPr>
        <w:rPr>
          <w:sz w:val="20"/>
          <w:szCs w:val="20"/>
        </w:rPr>
      </w:pPr>
      <w:r>
        <w:rPr>
          <w:b/>
        </w:rPr>
        <w:br/>
        <w:t xml:space="preserve">              Number:</w:t>
      </w:r>
      <w:r>
        <w:tab/>
        <w:t>__________</w:t>
      </w:r>
      <w:r>
        <w:tab/>
      </w:r>
      <w:r>
        <w:tab/>
        <w:t>__________</w:t>
      </w:r>
      <w:r>
        <w:tab/>
      </w:r>
      <w:r>
        <w:tab/>
        <w:t>__________</w:t>
      </w:r>
      <w:r>
        <w:tab/>
      </w:r>
      <w:r>
        <w:tab/>
      </w:r>
      <w:r>
        <w:br/>
      </w:r>
      <w:r>
        <w:rPr>
          <w:b/>
          <w:sz w:val="20"/>
          <w:szCs w:val="20"/>
        </w:rPr>
        <w:t>Daughter Nucleus:</w:t>
      </w:r>
      <w:r>
        <w:rPr>
          <w:sz w:val="20"/>
          <w:szCs w:val="20"/>
        </w:rPr>
        <w:tab/>
        <w:t xml:space="preserve">        </w:t>
      </w:r>
      <w:r>
        <w:rPr>
          <w:sz w:val="20"/>
          <w:szCs w:val="20"/>
          <w:vertAlign w:val="superscript"/>
        </w:rPr>
        <w:t>218</w:t>
      </w:r>
      <w:r>
        <w:rPr>
          <w:sz w:val="20"/>
          <w:szCs w:val="20"/>
        </w:rPr>
        <w:t xml:space="preserve"> </w:t>
      </w:r>
      <w:proofErr w:type="gramStart"/>
      <w:r>
        <w:rPr>
          <w:sz w:val="20"/>
          <w:szCs w:val="20"/>
        </w:rPr>
        <w:t>At</w:t>
      </w:r>
      <w:proofErr w:type="gramEnd"/>
      <w:r>
        <w:rPr>
          <w:sz w:val="20"/>
          <w:szCs w:val="20"/>
        </w:rPr>
        <w:tab/>
      </w:r>
      <w:r>
        <w:rPr>
          <w:sz w:val="20"/>
          <w:szCs w:val="20"/>
        </w:rPr>
        <w:tab/>
        <w:t xml:space="preserve">       </w:t>
      </w:r>
      <w:r>
        <w:rPr>
          <w:sz w:val="20"/>
          <w:szCs w:val="20"/>
          <w:vertAlign w:val="superscript"/>
        </w:rPr>
        <w:t>214</w:t>
      </w:r>
      <w:r>
        <w:rPr>
          <w:sz w:val="20"/>
          <w:szCs w:val="20"/>
        </w:rPr>
        <w:t xml:space="preserve"> Bi</w:t>
      </w:r>
      <w:r>
        <w:rPr>
          <w:sz w:val="20"/>
          <w:szCs w:val="20"/>
        </w:rPr>
        <w:tab/>
      </w:r>
      <w:r>
        <w:rPr>
          <w:sz w:val="20"/>
          <w:szCs w:val="20"/>
        </w:rPr>
        <w:tab/>
      </w:r>
      <w:r>
        <w:rPr>
          <w:sz w:val="20"/>
          <w:szCs w:val="20"/>
        </w:rPr>
        <w:tab/>
        <w:t xml:space="preserve">       </w:t>
      </w:r>
      <w:r>
        <w:rPr>
          <w:sz w:val="20"/>
          <w:szCs w:val="20"/>
          <w:vertAlign w:val="superscript"/>
        </w:rPr>
        <w:t>214</w:t>
      </w:r>
      <w:r>
        <w:rPr>
          <w:sz w:val="20"/>
          <w:szCs w:val="20"/>
        </w:rPr>
        <w:t xml:space="preserve"> </w:t>
      </w:r>
      <w:proofErr w:type="spellStart"/>
      <w:r>
        <w:rPr>
          <w:sz w:val="20"/>
          <w:szCs w:val="20"/>
        </w:rPr>
        <w:t>Pb</w:t>
      </w:r>
      <w:proofErr w:type="spellEnd"/>
      <w:r>
        <w:rPr>
          <w:sz w:val="20"/>
          <w:szCs w:val="20"/>
        </w:rPr>
        <w:tab/>
      </w:r>
      <w:r>
        <w:rPr>
          <w:sz w:val="20"/>
          <w:szCs w:val="20"/>
        </w:rPr>
        <w:tab/>
      </w:r>
    </w:p>
    <w:p w:rsidR="00BA4BDB" w:rsidRDefault="003E7CE1" w:rsidP="00BA4BDB">
      <w:pPr>
        <w:rPr>
          <w:i/>
          <w:sz w:val="16"/>
          <w:szCs w:val="16"/>
        </w:rPr>
      </w:pPr>
      <w:r>
        <w:rPr>
          <w:noProof/>
        </w:rPr>
        <mc:AlternateContent>
          <mc:Choice Requires="wpg">
            <w:drawing>
              <wp:anchor distT="0" distB="0" distL="114300" distR="114300" simplePos="0" relativeHeight="251678720" behindDoc="0" locked="0" layoutInCell="1" allowOverlap="1" wp14:anchorId="51AD9716" wp14:editId="0B89F5D2">
                <wp:simplePos x="0" y="0"/>
                <wp:positionH relativeFrom="column">
                  <wp:posOffset>20579</wp:posOffset>
                </wp:positionH>
                <wp:positionV relativeFrom="paragraph">
                  <wp:posOffset>252730</wp:posOffset>
                </wp:positionV>
                <wp:extent cx="875665" cy="231775"/>
                <wp:effectExtent l="0" t="0" r="19685" b="15875"/>
                <wp:wrapNone/>
                <wp:docPr id="21" name="Group 21"/>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22" name="Rectangle 22"/>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1" o:spid="_x0000_s1026" style="position:absolute;margin-left:1.6pt;margin-top:19.9pt;width:68.95pt;height:18.25pt;z-index:251678720"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">
                <v:rect id="Rectangle 22"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24"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25"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ZMUA&#10;AADbAAAADwAAAGRycy9kb3ducmV2LnhtbESPT2sCMRTE74V+h/AKvYhmXWi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epkxQAAANsAAAAPAAAAAAAAAAAAAAAAAJgCAABkcnMv&#10;ZG93bnJldi54bWxQSwUGAAAAAAQABAD1AAAAigMAAAAA&#10;" filled="f" strokecolor="black [3213]" strokeweight="2pt"/>
              </v:group>
            </w:pict>
          </mc:Fallback>
        </mc:AlternateContent>
      </w:r>
      <w:r w:rsidR="00BA4BDB">
        <w:rPr>
          <w:i/>
          <w:sz w:val="16"/>
          <w:szCs w:val="16"/>
        </w:rPr>
        <w:t xml:space="preserve">(Record your </w:t>
      </w:r>
      <w:r w:rsidR="00BA4BDB">
        <w:rPr>
          <w:b/>
          <w:i/>
          <w:sz w:val="16"/>
          <w:szCs w:val="16"/>
        </w:rPr>
        <w:t>three digit</w:t>
      </w:r>
      <w:r w:rsidR="00BA4BDB">
        <w:rPr>
          <w:i/>
          <w:sz w:val="16"/>
          <w:szCs w:val="16"/>
        </w:rPr>
        <w:t xml:space="preserve"> answer in the Numerical Response boxes)</w:t>
      </w:r>
    </w:p>
    <w:p w:rsidR="00EF4C15" w:rsidRDefault="00EF4C15" w:rsidP="00EF4C15">
      <w:pPr>
        <w:rPr>
          <w:i/>
        </w:rPr>
      </w:pPr>
    </w:p>
    <w:p w:rsidR="00BA4BDB" w:rsidRDefault="00BA4BDB" w:rsidP="00EF4C15">
      <w:pPr>
        <w:rPr>
          <w:i/>
        </w:rPr>
      </w:pPr>
    </w:p>
    <w:p w:rsidR="00BA4BDB" w:rsidRDefault="00BA4BDB">
      <w:pPr>
        <w:rPr>
          <w:i/>
        </w:rPr>
      </w:pPr>
      <w:r>
        <w:rPr>
          <w:i/>
        </w:rPr>
        <w:br w:type="page"/>
      </w:r>
    </w:p>
    <w:p w:rsidR="00BA4BDB" w:rsidRDefault="00BA4BDB" w:rsidP="00BA4BDB">
      <w:r>
        <w:rPr>
          <w:i/>
        </w:rPr>
        <w:lastRenderedPageBreak/>
        <w:t>Use the following information to answer Q</w:t>
      </w:r>
      <w:r w:rsidR="004C0931">
        <w:rPr>
          <w:i/>
        </w:rPr>
        <w:t>3</w:t>
      </w:r>
      <w:r>
        <w:rPr>
          <w:i/>
        </w:rPr>
        <w:t>-Q</w:t>
      </w:r>
      <w:r w:rsidR="004C0931">
        <w:rPr>
          <w:i/>
        </w:rPr>
        <w:t>4</w:t>
      </w:r>
      <w:r>
        <w:rPr>
          <w:i/>
        </w:rPr>
        <w:t>:</w:t>
      </w:r>
    </w:p>
    <w:p w:rsidR="00BA4BDB" w:rsidRDefault="00BA4BDB" w:rsidP="00BA4BDB">
      <w:r>
        <w:rPr>
          <w:noProof/>
        </w:rPr>
        <mc:AlternateContent>
          <mc:Choice Requires="wps">
            <w:drawing>
              <wp:anchor distT="0" distB="0" distL="114300" distR="114300" simplePos="0" relativeHeight="251673600" behindDoc="0" locked="0" layoutInCell="1" allowOverlap="1">
                <wp:simplePos x="0" y="0"/>
                <wp:positionH relativeFrom="column">
                  <wp:align>center</wp:align>
                </wp:positionH>
                <wp:positionV relativeFrom="paragraph">
                  <wp:posOffset>0</wp:posOffset>
                </wp:positionV>
                <wp:extent cx="5879465" cy="1685925"/>
                <wp:effectExtent l="0" t="0" r="26035" b="2857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9465" cy="1685925"/>
                        </a:xfrm>
                        <a:prstGeom prst="rect">
                          <a:avLst/>
                        </a:prstGeom>
                        <a:solidFill>
                          <a:srgbClr val="FFFFFF"/>
                        </a:solidFill>
                        <a:ln w="9525">
                          <a:solidFill>
                            <a:srgbClr val="000000"/>
                          </a:solidFill>
                          <a:miter lim="800000"/>
                          <a:headEnd/>
                          <a:tailEnd/>
                        </a:ln>
                      </wps:spPr>
                      <wps:txbx>
                        <w:txbxContent>
                          <w:p w:rsidR="00BA4BDB" w:rsidRDefault="00BA4BDB" w:rsidP="00BA4BDB">
                            <w:r>
                              <w:t>An electron enters a cloud chamber, passing into a 0.100 T magnetic field. The initial curvature radius is 1.00 cm. The electron spirals inwards in a clockwise direction, as shown below.</w:t>
                            </w:r>
                          </w:p>
                          <w:p w:rsidR="00BA4BDB" w:rsidRDefault="00BA4BDB" w:rsidP="00BA4BDB">
                            <w:pPr>
                              <w:jc w:val="center"/>
                            </w:pPr>
                            <w:r>
                              <w:rPr>
                                <w:noProof/>
                                <w:sz w:val="20"/>
                                <w:szCs w:val="20"/>
                              </w:rPr>
                              <w:drawing>
                                <wp:inline distT="0" distB="0" distL="0" distR="0" wp14:anchorId="16964195" wp14:editId="1D5EA967">
                                  <wp:extent cx="1468120" cy="1043305"/>
                                  <wp:effectExtent l="0" t="0" r="0" b="4445"/>
                                  <wp:docPr id="15" name="Picture 15" descr="Path cloud chamber questio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th cloud chamber question.sv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8120" cy="104330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6" o:spid="_x0000_s1033" type="#_x0000_t202" style="position:absolute;margin-left:0;margin-top:0;width:462.95pt;height:132.75pt;z-index:2516736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">
                <v:textbox>
                  <w:txbxContent>
                    <w:p w:rsidR="00BA4BDB" w:rsidRDefault="00BA4BDB" w:rsidP="00BA4BDB">
                      <w:r>
                        <w:t>An electron enters a cloud chamber, passing into a 0.100 T magnetic field. The initial curvature radius is 1.00 cm. The electron spirals inwards in a clockwise direction, as shown below.</w:t>
                      </w:r>
                    </w:p>
                    <w:p w:rsidR="00BA4BDB" w:rsidRDefault="00BA4BDB" w:rsidP="00BA4BDB">
                      <w:pPr>
                        <w:jc w:val="center"/>
                      </w:pPr>
                      <w:r>
                        <w:rPr>
                          <w:noProof/>
                          <w:sz w:val="20"/>
                          <w:szCs w:val="20"/>
                        </w:rPr>
                        <w:drawing>
                          <wp:inline distT="0" distB="0" distL="0" distR="0" wp14:anchorId="16964195" wp14:editId="1D5EA967">
                            <wp:extent cx="1468120" cy="1043305"/>
                            <wp:effectExtent l="0" t="0" r="0" b="4445"/>
                            <wp:docPr id="15" name="Picture 15" descr="Path cloud chamber questio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th cloud chamber question.sv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68120" cy="1043305"/>
                                    </a:xfrm>
                                    <a:prstGeom prst="rect">
                                      <a:avLst/>
                                    </a:prstGeom>
                                    <a:noFill/>
                                    <a:ln>
                                      <a:noFill/>
                                    </a:ln>
                                  </pic:spPr>
                                </pic:pic>
                              </a:graphicData>
                            </a:graphic>
                          </wp:inline>
                        </w:drawing>
                      </w:r>
                    </w:p>
                  </w:txbxContent>
                </v:textbox>
              </v:shape>
            </w:pict>
          </mc:Fallback>
        </mc:AlternateContent>
      </w:r>
    </w:p>
    <w:p w:rsidR="00BA4BDB" w:rsidRDefault="00BA4BDB" w:rsidP="00BA4BDB"/>
    <w:p w:rsidR="00BA4BDB" w:rsidRDefault="00BA4BDB" w:rsidP="00BA4BDB"/>
    <w:p w:rsidR="00BA4BDB" w:rsidRDefault="00BA4BDB" w:rsidP="00BA4BDB"/>
    <w:p w:rsidR="00BA4BDB" w:rsidRDefault="00BA4BDB" w:rsidP="00BA4BDB"/>
    <w:p w:rsidR="00BA4BDB" w:rsidRDefault="00BA4BDB" w:rsidP="00BA4BDB"/>
    <w:p w:rsidR="00BA4BDB" w:rsidRDefault="00BA4BDB" w:rsidP="00BA4BDB">
      <w:r>
        <w:rPr>
          <w:b/>
        </w:rPr>
        <w:t>Q3:</w:t>
      </w:r>
      <w:r>
        <w:t xml:space="preserve"> What is the direction of the magnetic field?</w:t>
      </w:r>
    </w:p>
    <w:p w:rsidR="00BA4BDB" w:rsidRDefault="00BA4BDB" w:rsidP="00BA4BDB">
      <w:pPr>
        <w:pStyle w:val="ListParagraph"/>
        <w:numPr>
          <w:ilvl w:val="0"/>
          <w:numId w:val="7"/>
        </w:numPr>
      </w:pPr>
      <w:r>
        <w:t>Into the page</w:t>
      </w:r>
    </w:p>
    <w:p w:rsidR="00BA4BDB" w:rsidRDefault="00BA4BDB" w:rsidP="00BA4BDB">
      <w:pPr>
        <w:pStyle w:val="ListParagraph"/>
        <w:numPr>
          <w:ilvl w:val="0"/>
          <w:numId w:val="7"/>
        </w:numPr>
      </w:pPr>
      <w:r>
        <w:t>Out of the page</w:t>
      </w:r>
    </w:p>
    <w:p w:rsidR="00BA4BDB" w:rsidRDefault="00BA4BDB" w:rsidP="00BA4BDB">
      <w:pPr>
        <w:pStyle w:val="ListParagraph"/>
        <w:numPr>
          <w:ilvl w:val="0"/>
          <w:numId w:val="7"/>
        </w:numPr>
      </w:pPr>
      <w:r>
        <w:t>Towards the top of the page</w:t>
      </w:r>
    </w:p>
    <w:p w:rsidR="00BA4BDB" w:rsidRDefault="00BA4BDB" w:rsidP="00BA4BDB">
      <w:pPr>
        <w:pStyle w:val="ListParagraph"/>
        <w:numPr>
          <w:ilvl w:val="0"/>
          <w:numId w:val="7"/>
        </w:numPr>
      </w:pPr>
      <w:r>
        <w:t>Towards the bottom of the page</w:t>
      </w:r>
    </w:p>
    <w:p w:rsidR="00BA4BDB" w:rsidRDefault="00BA4BDB" w:rsidP="00BA4BDB">
      <w:pPr>
        <w:rPr>
          <w:b/>
        </w:rPr>
      </w:pPr>
    </w:p>
    <w:p w:rsidR="00BA4BDB" w:rsidRDefault="004C0931" w:rsidP="00BA4BDB">
      <w:r>
        <w:rPr>
          <w:b/>
        </w:rPr>
        <w:t>Q4</w:t>
      </w:r>
      <w:r w:rsidR="00BA4BDB">
        <w:rPr>
          <w:b/>
        </w:rPr>
        <w:t>:</w:t>
      </w:r>
      <w:r w:rsidR="00BA4BDB">
        <w:t xml:space="preserve"> The electron entered the cloud chamber at an initial speed of </w:t>
      </w:r>
      <w:r w:rsidR="00BA4BDB">
        <w:rPr>
          <w:b/>
          <w:i/>
        </w:rPr>
        <w:t>b</w:t>
      </w:r>
      <w:r w:rsidR="00BA4BDB">
        <w:t xml:space="preserve"> x 10</w:t>
      </w:r>
      <w:r w:rsidR="00BA4BDB">
        <w:rPr>
          <w:b/>
          <w:i/>
          <w:vertAlign w:val="superscript"/>
        </w:rPr>
        <w:t>w</w:t>
      </w:r>
      <w:r w:rsidR="00BA4BDB">
        <w:t xml:space="preserve"> m/s.</w:t>
      </w:r>
    </w:p>
    <w:p w:rsidR="004E6363" w:rsidRDefault="004E6363" w:rsidP="004E6363">
      <w:pPr>
        <w:rPr>
          <w:i/>
          <w:sz w:val="16"/>
          <w:szCs w:val="16"/>
        </w:rPr>
      </w:pPr>
      <w:r>
        <w:rPr>
          <w:noProof/>
        </w:rPr>
        <mc:AlternateContent>
          <mc:Choice Requires="wpg">
            <w:drawing>
              <wp:anchor distT="0" distB="0" distL="114300" distR="114300" simplePos="0" relativeHeight="251680768" behindDoc="0" locked="0" layoutInCell="1" allowOverlap="1" wp14:anchorId="74A6DFFF" wp14:editId="40EC380B">
                <wp:simplePos x="0" y="0"/>
                <wp:positionH relativeFrom="column">
                  <wp:posOffset>7701</wp:posOffset>
                </wp:positionH>
                <wp:positionV relativeFrom="paragraph">
                  <wp:posOffset>252730</wp:posOffset>
                </wp:positionV>
                <wp:extent cx="875665" cy="231775"/>
                <wp:effectExtent l="0" t="0" r="19685" b="15875"/>
                <wp:wrapNone/>
                <wp:docPr id="26" name="Group 26"/>
                <wp:cNvGraphicFramePr/>
                <a:graphic xmlns:a="http://schemas.openxmlformats.org/drawingml/2006/main">
                  <a:graphicData uri="http://schemas.microsoft.com/office/word/2010/wordprocessingGroup">
                    <wpg:wgp>
                      <wpg:cNvGrpSpPr/>
                      <wpg:grpSpPr>
                        <a:xfrm>
                          <a:off x="0" y="0"/>
                          <a:ext cx="875665" cy="231775"/>
                          <a:chOff x="0" y="0"/>
                          <a:chExt cx="875763" cy="231819"/>
                        </a:xfrm>
                      </wpg:grpSpPr>
                      <wps:wsp>
                        <wps:cNvPr id="27" name="Rectangle 27"/>
                        <wps:cNvSpPr/>
                        <wps:spPr>
                          <a:xfrm>
                            <a:off x="0"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218941"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43788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0" name="Rectangle 30"/>
                        <wps:cNvSpPr/>
                        <wps:spPr>
                          <a:xfrm>
                            <a:off x="656822" y="0"/>
                            <a:ext cx="218941" cy="23181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6" o:spid="_x0000_s1026" style="position:absolute;margin-left:.6pt;margin-top:19.9pt;width:68.95pt;height:18.25pt;z-index:251680768" coordsize="8757,2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">
                <v:rect id="Rectangle 27" o:spid="_x0000_s1027" style="position:absolute;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RiMUA&#10;AADbAAAADwAAAGRycy9kb3ducmV2LnhtbESPT2sCMRTE74V+h/AKvYhm3UMrW6OIoC4FC/47eHts&#10;npulm5ewibr99qZQ6HGYmd8w03lvW3GjLjSOFYxHGQjiyumGawXHw2o4AREissbWMSn4oQDz2fPT&#10;FAvt7ryj2z7WIkE4FKjAxOgLKUNlyGIYOU+cvIvrLMYku1rqDu8JbluZZ9mbtNhwWjDoaWmo+t5f&#10;rYLVxgwW8nN78mX4uti89OvN4KzU60u/+AARqY//4b92qRXk7/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9GIxQAAANsAAAAPAAAAAAAAAAAAAAAAAJgCAABkcnMv&#10;ZG93bnJldi54bWxQSwUGAAAAAAQABAD1AAAAigMAAAAA&#10;" filled="f" strokecolor="black [3213]" strokeweight="2pt"/>
                <v:rect id="Rectangle 28" o:spid="_x0000_s1028" style="position:absolute;left:2189;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BF+sEA&#10;AADbAAAADwAAAGRycy9kb3ducmV2LnhtbERPy4rCMBTdD/gP4QpuRNPpYhiqUURQizADvhbuLs21&#10;KTY3oclo5+8niwGXh/OeL3vbigd1oXGs4H2agSCunG64VnA+bSafIEJE1tg6JgW/FGC5GLzNsdDu&#10;yQd6HGMtUgiHAhWYGH0hZagMWQxT54kTd3OdxZhgV0vd4TOF21bmWfYhLTacGgx6Whuq7scfq2Cz&#10;M+OV3H9dfBm+bzYv/XY3vio1GvarGYhIfXyJ/92lVpCnselL+g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ARfrBAAAA2wAAAA8AAAAAAAAAAAAAAAAAmAIAAGRycy9kb3du&#10;cmV2LnhtbFBLBQYAAAAABAAEAPUAAACGAwAAAAA=&#10;" filled="f" strokecolor="black [3213]" strokeweight="2pt"/>
                <v:rect id="Rectangle 29" o:spid="_x0000_s1029" style="position:absolute;left:4378;width:2190;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zgYcUA&#10;AADbAAAADwAAAGRycy9kb3ducmV2LnhtbESPT2sCMRTE74V+h/AKvYhm3UOpW6OIoC4FC/47eHts&#10;npulm5ewibr99qZQ6HGYmd8w03lvW3GjLjSOFYxHGQjiyumGawXHw2r4DiJEZI2tY1LwQwHms+en&#10;KRba3XlHt32sRYJwKFCBidEXUobKkMUwcp44eRfXWYxJdrXUHd4T3LYyz7I3abHhtGDQ09JQ9b2/&#10;WgWrjRks5Of25MvwdbF56debwVmp15d+8QEiUh//w3/tUivIJ/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TOBhxQAAANsAAAAPAAAAAAAAAAAAAAAAAJgCAABkcnMv&#10;ZG93bnJldi54bWxQSwUGAAAAAAQABAD1AAAAigMAAAAA&#10;" filled="f" strokecolor="black [3213]" strokeweight="2pt"/>
                <v:rect id="Rectangle 30" o:spid="_x0000_s1030" style="position:absolute;left:6568;width:2189;height:23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group>
            </w:pict>
          </mc:Fallback>
        </mc:AlternateContent>
      </w:r>
      <w:r>
        <w:rPr>
          <w:i/>
          <w:sz w:val="16"/>
          <w:szCs w:val="16"/>
        </w:rPr>
        <w:t xml:space="preserve">(Record your </w:t>
      </w:r>
      <w:r>
        <w:rPr>
          <w:b/>
          <w:i/>
          <w:sz w:val="16"/>
          <w:szCs w:val="16"/>
        </w:rPr>
        <w:t>three digit</w:t>
      </w:r>
      <w:r>
        <w:rPr>
          <w:i/>
          <w:sz w:val="16"/>
          <w:szCs w:val="16"/>
        </w:rPr>
        <w:t xml:space="preserve"> answer in the Numerical Response boxes)</w:t>
      </w:r>
    </w:p>
    <w:p w:rsidR="004E6363" w:rsidRDefault="004E6363" w:rsidP="004E6363">
      <w:pPr>
        <w:rPr>
          <w:i/>
        </w:rPr>
      </w:pPr>
    </w:p>
    <w:p w:rsidR="00BA4BDB" w:rsidRPr="00F14EEE" w:rsidRDefault="00BA4BDB" w:rsidP="00EF4C15">
      <w:pPr>
        <w:rPr>
          <w:i/>
        </w:rPr>
      </w:pPr>
    </w:p>
    <w:sectPr w:rsidR="00BA4BDB" w:rsidRPr="00F14E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BE6FC5"/>
    <w:multiLevelType w:val="hybridMultilevel"/>
    <w:tmpl w:val="1AD01D2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220E347B"/>
    <w:multiLevelType w:val="hybridMultilevel"/>
    <w:tmpl w:val="0B98167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226109EC"/>
    <w:multiLevelType w:val="hybridMultilevel"/>
    <w:tmpl w:val="58DECBC0"/>
    <w:lvl w:ilvl="0" w:tplc="D3921112">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56570032"/>
    <w:multiLevelType w:val="hybridMultilevel"/>
    <w:tmpl w:val="F2402D0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5F463B8F"/>
    <w:multiLevelType w:val="hybridMultilevel"/>
    <w:tmpl w:val="F036E22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67991E82"/>
    <w:multiLevelType w:val="hybridMultilevel"/>
    <w:tmpl w:val="E27C2CC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7CFF0F4B"/>
    <w:multiLevelType w:val="hybridMultilevel"/>
    <w:tmpl w:val="CAE43C32"/>
    <w:lvl w:ilvl="0" w:tplc="2276523A">
      <w:start w:val="1"/>
      <w:numFmt w:val="lowerLetter"/>
      <w:lvlText w:val="%1."/>
      <w:lvlJc w:val="left"/>
      <w:pPr>
        <w:ind w:left="720" w:hanging="360"/>
      </w:pPr>
      <w:rPr>
        <w:rFonts w:asciiTheme="minorHAnsi" w:eastAsiaTheme="minorEastAsia" w:hAnsiTheme="minorHAnsi" w:cs="Times New Roman" w:hint="default"/>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234B3"/>
    <w:rsid w:val="00034B5E"/>
    <w:rsid w:val="00074077"/>
    <w:rsid w:val="000756FF"/>
    <w:rsid w:val="00096EE9"/>
    <w:rsid w:val="000A3851"/>
    <w:rsid w:val="000A5E09"/>
    <w:rsid w:val="000C5335"/>
    <w:rsid w:val="000F386D"/>
    <w:rsid w:val="00113102"/>
    <w:rsid w:val="001276F7"/>
    <w:rsid w:val="0013591A"/>
    <w:rsid w:val="00191388"/>
    <w:rsid w:val="001934E7"/>
    <w:rsid w:val="001B5DCA"/>
    <w:rsid w:val="001C0C59"/>
    <w:rsid w:val="001E17BE"/>
    <w:rsid w:val="001E43F9"/>
    <w:rsid w:val="001F2590"/>
    <w:rsid w:val="001F5D76"/>
    <w:rsid w:val="00226E37"/>
    <w:rsid w:val="00265EEC"/>
    <w:rsid w:val="00285BB6"/>
    <w:rsid w:val="002A6CD3"/>
    <w:rsid w:val="002B2F05"/>
    <w:rsid w:val="002C6325"/>
    <w:rsid w:val="002D4F04"/>
    <w:rsid w:val="002F0D3A"/>
    <w:rsid w:val="003405E4"/>
    <w:rsid w:val="00374678"/>
    <w:rsid w:val="00382F27"/>
    <w:rsid w:val="003B56D0"/>
    <w:rsid w:val="003C0FF7"/>
    <w:rsid w:val="003C57CE"/>
    <w:rsid w:val="003D197C"/>
    <w:rsid w:val="003D624C"/>
    <w:rsid w:val="003E7CE1"/>
    <w:rsid w:val="004144AE"/>
    <w:rsid w:val="004B018A"/>
    <w:rsid w:val="004C0931"/>
    <w:rsid w:val="004E6227"/>
    <w:rsid w:val="004E6363"/>
    <w:rsid w:val="00505995"/>
    <w:rsid w:val="005076E1"/>
    <w:rsid w:val="0053523B"/>
    <w:rsid w:val="005353BB"/>
    <w:rsid w:val="005921A1"/>
    <w:rsid w:val="005943C0"/>
    <w:rsid w:val="005A612F"/>
    <w:rsid w:val="005B52F9"/>
    <w:rsid w:val="005D6BF3"/>
    <w:rsid w:val="005E07E7"/>
    <w:rsid w:val="00604274"/>
    <w:rsid w:val="0060599C"/>
    <w:rsid w:val="00615B61"/>
    <w:rsid w:val="006244B0"/>
    <w:rsid w:val="00646EA1"/>
    <w:rsid w:val="006661FA"/>
    <w:rsid w:val="00666574"/>
    <w:rsid w:val="00672781"/>
    <w:rsid w:val="00683DA9"/>
    <w:rsid w:val="006A4F4F"/>
    <w:rsid w:val="006C3191"/>
    <w:rsid w:val="006E3111"/>
    <w:rsid w:val="006F5D4F"/>
    <w:rsid w:val="007153A8"/>
    <w:rsid w:val="0075713C"/>
    <w:rsid w:val="00765C7B"/>
    <w:rsid w:val="00791DCA"/>
    <w:rsid w:val="007929BB"/>
    <w:rsid w:val="00794BC4"/>
    <w:rsid w:val="007D59A4"/>
    <w:rsid w:val="007D5F4B"/>
    <w:rsid w:val="007E7773"/>
    <w:rsid w:val="0083493F"/>
    <w:rsid w:val="00835322"/>
    <w:rsid w:val="00856E02"/>
    <w:rsid w:val="008732C5"/>
    <w:rsid w:val="00890AAA"/>
    <w:rsid w:val="0089190B"/>
    <w:rsid w:val="008D7FA4"/>
    <w:rsid w:val="008E2774"/>
    <w:rsid w:val="00914B75"/>
    <w:rsid w:val="00923156"/>
    <w:rsid w:val="00924E47"/>
    <w:rsid w:val="00934126"/>
    <w:rsid w:val="009626D8"/>
    <w:rsid w:val="00966D02"/>
    <w:rsid w:val="009D1439"/>
    <w:rsid w:val="009D16C3"/>
    <w:rsid w:val="009F6559"/>
    <w:rsid w:val="00A01245"/>
    <w:rsid w:val="00A028A1"/>
    <w:rsid w:val="00A15A96"/>
    <w:rsid w:val="00A479CD"/>
    <w:rsid w:val="00AA6DAF"/>
    <w:rsid w:val="00AB2513"/>
    <w:rsid w:val="00AF2B98"/>
    <w:rsid w:val="00AF2D3B"/>
    <w:rsid w:val="00B12F80"/>
    <w:rsid w:val="00B2489F"/>
    <w:rsid w:val="00B505E0"/>
    <w:rsid w:val="00B63D91"/>
    <w:rsid w:val="00B86421"/>
    <w:rsid w:val="00B94EB7"/>
    <w:rsid w:val="00BA20D4"/>
    <w:rsid w:val="00BA4BDB"/>
    <w:rsid w:val="00BC567F"/>
    <w:rsid w:val="00BD222D"/>
    <w:rsid w:val="00BE3FD3"/>
    <w:rsid w:val="00BE486C"/>
    <w:rsid w:val="00C219C0"/>
    <w:rsid w:val="00C3097C"/>
    <w:rsid w:val="00C3397F"/>
    <w:rsid w:val="00C4164B"/>
    <w:rsid w:val="00C45548"/>
    <w:rsid w:val="00C514FA"/>
    <w:rsid w:val="00CB78F5"/>
    <w:rsid w:val="00CC56E5"/>
    <w:rsid w:val="00CD7089"/>
    <w:rsid w:val="00CF1ADC"/>
    <w:rsid w:val="00CF473B"/>
    <w:rsid w:val="00CF60B4"/>
    <w:rsid w:val="00D0470A"/>
    <w:rsid w:val="00D42501"/>
    <w:rsid w:val="00D4438F"/>
    <w:rsid w:val="00D5089B"/>
    <w:rsid w:val="00D50FBB"/>
    <w:rsid w:val="00D631CB"/>
    <w:rsid w:val="00D64461"/>
    <w:rsid w:val="00D74CC0"/>
    <w:rsid w:val="00D76A5C"/>
    <w:rsid w:val="00D872DA"/>
    <w:rsid w:val="00D95D62"/>
    <w:rsid w:val="00DE5862"/>
    <w:rsid w:val="00E01753"/>
    <w:rsid w:val="00E342ED"/>
    <w:rsid w:val="00E418EF"/>
    <w:rsid w:val="00E47AF0"/>
    <w:rsid w:val="00E510D8"/>
    <w:rsid w:val="00E85AA5"/>
    <w:rsid w:val="00EA7F11"/>
    <w:rsid w:val="00ED274C"/>
    <w:rsid w:val="00ED374F"/>
    <w:rsid w:val="00EF1110"/>
    <w:rsid w:val="00EF4C15"/>
    <w:rsid w:val="00F14EEE"/>
    <w:rsid w:val="00F226D4"/>
    <w:rsid w:val="00F4484C"/>
    <w:rsid w:val="00F4678C"/>
    <w:rsid w:val="00FA005E"/>
    <w:rsid w:val="00FD291C"/>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4877">
      <w:bodyDiv w:val="1"/>
      <w:marLeft w:val="0"/>
      <w:marRight w:val="0"/>
      <w:marTop w:val="0"/>
      <w:marBottom w:val="0"/>
      <w:divBdr>
        <w:top w:val="none" w:sz="0" w:space="0" w:color="auto"/>
        <w:left w:val="none" w:sz="0" w:space="0" w:color="auto"/>
        <w:bottom w:val="none" w:sz="0" w:space="0" w:color="auto"/>
        <w:right w:val="none" w:sz="0" w:space="0" w:color="auto"/>
      </w:divBdr>
    </w:div>
    <w:div w:id="49692938">
      <w:bodyDiv w:val="1"/>
      <w:marLeft w:val="0"/>
      <w:marRight w:val="0"/>
      <w:marTop w:val="0"/>
      <w:marBottom w:val="0"/>
      <w:divBdr>
        <w:top w:val="none" w:sz="0" w:space="0" w:color="auto"/>
        <w:left w:val="none" w:sz="0" w:space="0" w:color="auto"/>
        <w:bottom w:val="none" w:sz="0" w:space="0" w:color="auto"/>
        <w:right w:val="none" w:sz="0" w:space="0" w:color="auto"/>
      </w:divBdr>
    </w:div>
    <w:div w:id="54863417">
      <w:bodyDiv w:val="1"/>
      <w:marLeft w:val="0"/>
      <w:marRight w:val="0"/>
      <w:marTop w:val="0"/>
      <w:marBottom w:val="0"/>
      <w:divBdr>
        <w:top w:val="none" w:sz="0" w:space="0" w:color="auto"/>
        <w:left w:val="none" w:sz="0" w:space="0" w:color="auto"/>
        <w:bottom w:val="none" w:sz="0" w:space="0" w:color="auto"/>
        <w:right w:val="none" w:sz="0" w:space="0" w:color="auto"/>
      </w:divBdr>
    </w:div>
    <w:div w:id="75900461">
      <w:bodyDiv w:val="1"/>
      <w:marLeft w:val="0"/>
      <w:marRight w:val="0"/>
      <w:marTop w:val="0"/>
      <w:marBottom w:val="0"/>
      <w:divBdr>
        <w:top w:val="none" w:sz="0" w:space="0" w:color="auto"/>
        <w:left w:val="none" w:sz="0" w:space="0" w:color="auto"/>
        <w:bottom w:val="none" w:sz="0" w:space="0" w:color="auto"/>
        <w:right w:val="none" w:sz="0" w:space="0" w:color="auto"/>
      </w:divBdr>
    </w:div>
    <w:div w:id="78643623">
      <w:bodyDiv w:val="1"/>
      <w:marLeft w:val="0"/>
      <w:marRight w:val="0"/>
      <w:marTop w:val="0"/>
      <w:marBottom w:val="0"/>
      <w:divBdr>
        <w:top w:val="none" w:sz="0" w:space="0" w:color="auto"/>
        <w:left w:val="none" w:sz="0" w:space="0" w:color="auto"/>
        <w:bottom w:val="none" w:sz="0" w:space="0" w:color="auto"/>
        <w:right w:val="none" w:sz="0" w:space="0" w:color="auto"/>
      </w:divBdr>
    </w:div>
    <w:div w:id="83185368">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96679506">
      <w:bodyDiv w:val="1"/>
      <w:marLeft w:val="0"/>
      <w:marRight w:val="0"/>
      <w:marTop w:val="0"/>
      <w:marBottom w:val="0"/>
      <w:divBdr>
        <w:top w:val="none" w:sz="0" w:space="0" w:color="auto"/>
        <w:left w:val="none" w:sz="0" w:space="0" w:color="auto"/>
        <w:bottom w:val="none" w:sz="0" w:space="0" w:color="auto"/>
        <w:right w:val="none" w:sz="0" w:space="0" w:color="auto"/>
      </w:divBdr>
    </w:div>
    <w:div w:id="150339983">
      <w:bodyDiv w:val="1"/>
      <w:marLeft w:val="0"/>
      <w:marRight w:val="0"/>
      <w:marTop w:val="0"/>
      <w:marBottom w:val="0"/>
      <w:divBdr>
        <w:top w:val="none" w:sz="0" w:space="0" w:color="auto"/>
        <w:left w:val="none" w:sz="0" w:space="0" w:color="auto"/>
        <w:bottom w:val="none" w:sz="0" w:space="0" w:color="auto"/>
        <w:right w:val="none" w:sz="0" w:space="0" w:color="auto"/>
      </w:divBdr>
    </w:div>
    <w:div w:id="159198456">
      <w:bodyDiv w:val="1"/>
      <w:marLeft w:val="0"/>
      <w:marRight w:val="0"/>
      <w:marTop w:val="0"/>
      <w:marBottom w:val="0"/>
      <w:divBdr>
        <w:top w:val="none" w:sz="0" w:space="0" w:color="auto"/>
        <w:left w:val="none" w:sz="0" w:space="0" w:color="auto"/>
        <w:bottom w:val="none" w:sz="0" w:space="0" w:color="auto"/>
        <w:right w:val="none" w:sz="0" w:space="0" w:color="auto"/>
      </w:divBdr>
    </w:div>
    <w:div w:id="168179213">
      <w:bodyDiv w:val="1"/>
      <w:marLeft w:val="0"/>
      <w:marRight w:val="0"/>
      <w:marTop w:val="0"/>
      <w:marBottom w:val="0"/>
      <w:divBdr>
        <w:top w:val="none" w:sz="0" w:space="0" w:color="auto"/>
        <w:left w:val="none" w:sz="0" w:space="0" w:color="auto"/>
        <w:bottom w:val="none" w:sz="0" w:space="0" w:color="auto"/>
        <w:right w:val="none" w:sz="0" w:space="0" w:color="auto"/>
      </w:divBdr>
    </w:div>
    <w:div w:id="185992721">
      <w:bodyDiv w:val="1"/>
      <w:marLeft w:val="0"/>
      <w:marRight w:val="0"/>
      <w:marTop w:val="0"/>
      <w:marBottom w:val="0"/>
      <w:divBdr>
        <w:top w:val="none" w:sz="0" w:space="0" w:color="auto"/>
        <w:left w:val="none" w:sz="0" w:space="0" w:color="auto"/>
        <w:bottom w:val="none" w:sz="0" w:space="0" w:color="auto"/>
        <w:right w:val="none" w:sz="0" w:space="0" w:color="auto"/>
      </w:divBdr>
    </w:div>
    <w:div w:id="193924260">
      <w:bodyDiv w:val="1"/>
      <w:marLeft w:val="0"/>
      <w:marRight w:val="0"/>
      <w:marTop w:val="0"/>
      <w:marBottom w:val="0"/>
      <w:divBdr>
        <w:top w:val="none" w:sz="0" w:space="0" w:color="auto"/>
        <w:left w:val="none" w:sz="0" w:space="0" w:color="auto"/>
        <w:bottom w:val="none" w:sz="0" w:space="0" w:color="auto"/>
        <w:right w:val="none" w:sz="0" w:space="0" w:color="auto"/>
      </w:divBdr>
    </w:div>
    <w:div w:id="200017074">
      <w:bodyDiv w:val="1"/>
      <w:marLeft w:val="0"/>
      <w:marRight w:val="0"/>
      <w:marTop w:val="0"/>
      <w:marBottom w:val="0"/>
      <w:divBdr>
        <w:top w:val="none" w:sz="0" w:space="0" w:color="auto"/>
        <w:left w:val="none" w:sz="0" w:space="0" w:color="auto"/>
        <w:bottom w:val="none" w:sz="0" w:space="0" w:color="auto"/>
        <w:right w:val="none" w:sz="0" w:space="0" w:color="auto"/>
      </w:divBdr>
    </w:div>
    <w:div w:id="216405780">
      <w:bodyDiv w:val="1"/>
      <w:marLeft w:val="0"/>
      <w:marRight w:val="0"/>
      <w:marTop w:val="0"/>
      <w:marBottom w:val="0"/>
      <w:divBdr>
        <w:top w:val="none" w:sz="0" w:space="0" w:color="auto"/>
        <w:left w:val="none" w:sz="0" w:space="0" w:color="auto"/>
        <w:bottom w:val="none" w:sz="0" w:space="0" w:color="auto"/>
        <w:right w:val="none" w:sz="0" w:space="0" w:color="auto"/>
      </w:divBdr>
    </w:div>
    <w:div w:id="274413605">
      <w:bodyDiv w:val="1"/>
      <w:marLeft w:val="0"/>
      <w:marRight w:val="0"/>
      <w:marTop w:val="0"/>
      <w:marBottom w:val="0"/>
      <w:divBdr>
        <w:top w:val="none" w:sz="0" w:space="0" w:color="auto"/>
        <w:left w:val="none" w:sz="0" w:space="0" w:color="auto"/>
        <w:bottom w:val="none" w:sz="0" w:space="0" w:color="auto"/>
        <w:right w:val="none" w:sz="0" w:space="0" w:color="auto"/>
      </w:divBdr>
    </w:div>
    <w:div w:id="340619648">
      <w:bodyDiv w:val="1"/>
      <w:marLeft w:val="0"/>
      <w:marRight w:val="0"/>
      <w:marTop w:val="0"/>
      <w:marBottom w:val="0"/>
      <w:divBdr>
        <w:top w:val="none" w:sz="0" w:space="0" w:color="auto"/>
        <w:left w:val="none" w:sz="0" w:space="0" w:color="auto"/>
        <w:bottom w:val="none" w:sz="0" w:space="0" w:color="auto"/>
        <w:right w:val="none" w:sz="0" w:space="0" w:color="auto"/>
      </w:divBdr>
    </w:div>
    <w:div w:id="357045654">
      <w:bodyDiv w:val="1"/>
      <w:marLeft w:val="0"/>
      <w:marRight w:val="0"/>
      <w:marTop w:val="0"/>
      <w:marBottom w:val="0"/>
      <w:divBdr>
        <w:top w:val="none" w:sz="0" w:space="0" w:color="auto"/>
        <w:left w:val="none" w:sz="0" w:space="0" w:color="auto"/>
        <w:bottom w:val="none" w:sz="0" w:space="0" w:color="auto"/>
        <w:right w:val="none" w:sz="0" w:space="0" w:color="auto"/>
      </w:divBdr>
    </w:div>
    <w:div w:id="363560752">
      <w:bodyDiv w:val="1"/>
      <w:marLeft w:val="0"/>
      <w:marRight w:val="0"/>
      <w:marTop w:val="0"/>
      <w:marBottom w:val="0"/>
      <w:divBdr>
        <w:top w:val="none" w:sz="0" w:space="0" w:color="auto"/>
        <w:left w:val="none" w:sz="0" w:space="0" w:color="auto"/>
        <w:bottom w:val="none" w:sz="0" w:space="0" w:color="auto"/>
        <w:right w:val="none" w:sz="0" w:space="0" w:color="auto"/>
      </w:divBdr>
    </w:div>
    <w:div w:id="372120468">
      <w:bodyDiv w:val="1"/>
      <w:marLeft w:val="0"/>
      <w:marRight w:val="0"/>
      <w:marTop w:val="0"/>
      <w:marBottom w:val="0"/>
      <w:divBdr>
        <w:top w:val="none" w:sz="0" w:space="0" w:color="auto"/>
        <w:left w:val="none" w:sz="0" w:space="0" w:color="auto"/>
        <w:bottom w:val="none" w:sz="0" w:space="0" w:color="auto"/>
        <w:right w:val="none" w:sz="0" w:space="0" w:color="auto"/>
      </w:divBdr>
    </w:div>
    <w:div w:id="432938229">
      <w:bodyDiv w:val="1"/>
      <w:marLeft w:val="0"/>
      <w:marRight w:val="0"/>
      <w:marTop w:val="0"/>
      <w:marBottom w:val="0"/>
      <w:divBdr>
        <w:top w:val="none" w:sz="0" w:space="0" w:color="auto"/>
        <w:left w:val="none" w:sz="0" w:space="0" w:color="auto"/>
        <w:bottom w:val="none" w:sz="0" w:space="0" w:color="auto"/>
        <w:right w:val="none" w:sz="0" w:space="0" w:color="auto"/>
      </w:divBdr>
    </w:div>
    <w:div w:id="477654537">
      <w:bodyDiv w:val="1"/>
      <w:marLeft w:val="0"/>
      <w:marRight w:val="0"/>
      <w:marTop w:val="0"/>
      <w:marBottom w:val="0"/>
      <w:divBdr>
        <w:top w:val="none" w:sz="0" w:space="0" w:color="auto"/>
        <w:left w:val="none" w:sz="0" w:space="0" w:color="auto"/>
        <w:bottom w:val="none" w:sz="0" w:space="0" w:color="auto"/>
        <w:right w:val="none" w:sz="0" w:space="0" w:color="auto"/>
      </w:divBdr>
    </w:div>
    <w:div w:id="487986980">
      <w:bodyDiv w:val="1"/>
      <w:marLeft w:val="0"/>
      <w:marRight w:val="0"/>
      <w:marTop w:val="0"/>
      <w:marBottom w:val="0"/>
      <w:divBdr>
        <w:top w:val="none" w:sz="0" w:space="0" w:color="auto"/>
        <w:left w:val="none" w:sz="0" w:space="0" w:color="auto"/>
        <w:bottom w:val="none" w:sz="0" w:space="0" w:color="auto"/>
        <w:right w:val="none" w:sz="0" w:space="0" w:color="auto"/>
      </w:divBdr>
    </w:div>
    <w:div w:id="523715628">
      <w:bodyDiv w:val="1"/>
      <w:marLeft w:val="0"/>
      <w:marRight w:val="0"/>
      <w:marTop w:val="0"/>
      <w:marBottom w:val="0"/>
      <w:divBdr>
        <w:top w:val="none" w:sz="0" w:space="0" w:color="auto"/>
        <w:left w:val="none" w:sz="0" w:space="0" w:color="auto"/>
        <w:bottom w:val="none" w:sz="0" w:space="0" w:color="auto"/>
        <w:right w:val="none" w:sz="0" w:space="0" w:color="auto"/>
      </w:divBdr>
    </w:div>
    <w:div w:id="531499351">
      <w:bodyDiv w:val="1"/>
      <w:marLeft w:val="0"/>
      <w:marRight w:val="0"/>
      <w:marTop w:val="0"/>
      <w:marBottom w:val="0"/>
      <w:divBdr>
        <w:top w:val="none" w:sz="0" w:space="0" w:color="auto"/>
        <w:left w:val="none" w:sz="0" w:space="0" w:color="auto"/>
        <w:bottom w:val="none" w:sz="0" w:space="0" w:color="auto"/>
        <w:right w:val="none" w:sz="0" w:space="0" w:color="auto"/>
      </w:divBdr>
    </w:div>
    <w:div w:id="536429768">
      <w:bodyDiv w:val="1"/>
      <w:marLeft w:val="0"/>
      <w:marRight w:val="0"/>
      <w:marTop w:val="0"/>
      <w:marBottom w:val="0"/>
      <w:divBdr>
        <w:top w:val="none" w:sz="0" w:space="0" w:color="auto"/>
        <w:left w:val="none" w:sz="0" w:space="0" w:color="auto"/>
        <w:bottom w:val="none" w:sz="0" w:space="0" w:color="auto"/>
        <w:right w:val="none" w:sz="0" w:space="0" w:color="auto"/>
      </w:divBdr>
    </w:div>
    <w:div w:id="580873761">
      <w:bodyDiv w:val="1"/>
      <w:marLeft w:val="0"/>
      <w:marRight w:val="0"/>
      <w:marTop w:val="0"/>
      <w:marBottom w:val="0"/>
      <w:divBdr>
        <w:top w:val="none" w:sz="0" w:space="0" w:color="auto"/>
        <w:left w:val="none" w:sz="0" w:space="0" w:color="auto"/>
        <w:bottom w:val="none" w:sz="0" w:space="0" w:color="auto"/>
        <w:right w:val="none" w:sz="0" w:space="0" w:color="auto"/>
      </w:divBdr>
    </w:div>
    <w:div w:id="604659539">
      <w:bodyDiv w:val="1"/>
      <w:marLeft w:val="0"/>
      <w:marRight w:val="0"/>
      <w:marTop w:val="0"/>
      <w:marBottom w:val="0"/>
      <w:divBdr>
        <w:top w:val="none" w:sz="0" w:space="0" w:color="auto"/>
        <w:left w:val="none" w:sz="0" w:space="0" w:color="auto"/>
        <w:bottom w:val="none" w:sz="0" w:space="0" w:color="auto"/>
        <w:right w:val="none" w:sz="0" w:space="0" w:color="auto"/>
      </w:divBdr>
    </w:div>
    <w:div w:id="610865749">
      <w:bodyDiv w:val="1"/>
      <w:marLeft w:val="0"/>
      <w:marRight w:val="0"/>
      <w:marTop w:val="0"/>
      <w:marBottom w:val="0"/>
      <w:divBdr>
        <w:top w:val="none" w:sz="0" w:space="0" w:color="auto"/>
        <w:left w:val="none" w:sz="0" w:space="0" w:color="auto"/>
        <w:bottom w:val="none" w:sz="0" w:space="0" w:color="auto"/>
        <w:right w:val="none" w:sz="0" w:space="0" w:color="auto"/>
      </w:divBdr>
    </w:div>
    <w:div w:id="626469499">
      <w:bodyDiv w:val="1"/>
      <w:marLeft w:val="0"/>
      <w:marRight w:val="0"/>
      <w:marTop w:val="0"/>
      <w:marBottom w:val="0"/>
      <w:divBdr>
        <w:top w:val="none" w:sz="0" w:space="0" w:color="auto"/>
        <w:left w:val="none" w:sz="0" w:space="0" w:color="auto"/>
        <w:bottom w:val="none" w:sz="0" w:space="0" w:color="auto"/>
        <w:right w:val="none" w:sz="0" w:space="0" w:color="auto"/>
      </w:divBdr>
    </w:div>
    <w:div w:id="651181030">
      <w:bodyDiv w:val="1"/>
      <w:marLeft w:val="0"/>
      <w:marRight w:val="0"/>
      <w:marTop w:val="0"/>
      <w:marBottom w:val="0"/>
      <w:divBdr>
        <w:top w:val="none" w:sz="0" w:space="0" w:color="auto"/>
        <w:left w:val="none" w:sz="0" w:space="0" w:color="auto"/>
        <w:bottom w:val="none" w:sz="0" w:space="0" w:color="auto"/>
        <w:right w:val="none" w:sz="0" w:space="0" w:color="auto"/>
      </w:divBdr>
    </w:div>
    <w:div w:id="658265702">
      <w:bodyDiv w:val="1"/>
      <w:marLeft w:val="0"/>
      <w:marRight w:val="0"/>
      <w:marTop w:val="0"/>
      <w:marBottom w:val="0"/>
      <w:divBdr>
        <w:top w:val="none" w:sz="0" w:space="0" w:color="auto"/>
        <w:left w:val="none" w:sz="0" w:space="0" w:color="auto"/>
        <w:bottom w:val="none" w:sz="0" w:space="0" w:color="auto"/>
        <w:right w:val="none" w:sz="0" w:space="0" w:color="auto"/>
      </w:divBdr>
    </w:div>
    <w:div w:id="672604805">
      <w:bodyDiv w:val="1"/>
      <w:marLeft w:val="0"/>
      <w:marRight w:val="0"/>
      <w:marTop w:val="0"/>
      <w:marBottom w:val="0"/>
      <w:divBdr>
        <w:top w:val="none" w:sz="0" w:space="0" w:color="auto"/>
        <w:left w:val="none" w:sz="0" w:space="0" w:color="auto"/>
        <w:bottom w:val="none" w:sz="0" w:space="0" w:color="auto"/>
        <w:right w:val="none" w:sz="0" w:space="0" w:color="auto"/>
      </w:divBdr>
    </w:div>
    <w:div w:id="704408470">
      <w:bodyDiv w:val="1"/>
      <w:marLeft w:val="0"/>
      <w:marRight w:val="0"/>
      <w:marTop w:val="0"/>
      <w:marBottom w:val="0"/>
      <w:divBdr>
        <w:top w:val="none" w:sz="0" w:space="0" w:color="auto"/>
        <w:left w:val="none" w:sz="0" w:space="0" w:color="auto"/>
        <w:bottom w:val="none" w:sz="0" w:space="0" w:color="auto"/>
        <w:right w:val="none" w:sz="0" w:space="0" w:color="auto"/>
      </w:divBdr>
    </w:div>
    <w:div w:id="704908460">
      <w:bodyDiv w:val="1"/>
      <w:marLeft w:val="0"/>
      <w:marRight w:val="0"/>
      <w:marTop w:val="0"/>
      <w:marBottom w:val="0"/>
      <w:divBdr>
        <w:top w:val="none" w:sz="0" w:space="0" w:color="auto"/>
        <w:left w:val="none" w:sz="0" w:space="0" w:color="auto"/>
        <w:bottom w:val="none" w:sz="0" w:space="0" w:color="auto"/>
        <w:right w:val="none" w:sz="0" w:space="0" w:color="auto"/>
      </w:divBdr>
    </w:div>
    <w:div w:id="731848933">
      <w:bodyDiv w:val="1"/>
      <w:marLeft w:val="0"/>
      <w:marRight w:val="0"/>
      <w:marTop w:val="0"/>
      <w:marBottom w:val="0"/>
      <w:divBdr>
        <w:top w:val="none" w:sz="0" w:space="0" w:color="auto"/>
        <w:left w:val="none" w:sz="0" w:space="0" w:color="auto"/>
        <w:bottom w:val="none" w:sz="0" w:space="0" w:color="auto"/>
        <w:right w:val="none" w:sz="0" w:space="0" w:color="auto"/>
      </w:divBdr>
    </w:div>
    <w:div w:id="744912586">
      <w:bodyDiv w:val="1"/>
      <w:marLeft w:val="0"/>
      <w:marRight w:val="0"/>
      <w:marTop w:val="0"/>
      <w:marBottom w:val="0"/>
      <w:divBdr>
        <w:top w:val="none" w:sz="0" w:space="0" w:color="auto"/>
        <w:left w:val="none" w:sz="0" w:space="0" w:color="auto"/>
        <w:bottom w:val="none" w:sz="0" w:space="0" w:color="auto"/>
        <w:right w:val="none" w:sz="0" w:space="0" w:color="auto"/>
      </w:divBdr>
    </w:div>
    <w:div w:id="797258495">
      <w:bodyDiv w:val="1"/>
      <w:marLeft w:val="0"/>
      <w:marRight w:val="0"/>
      <w:marTop w:val="0"/>
      <w:marBottom w:val="0"/>
      <w:divBdr>
        <w:top w:val="none" w:sz="0" w:space="0" w:color="auto"/>
        <w:left w:val="none" w:sz="0" w:space="0" w:color="auto"/>
        <w:bottom w:val="none" w:sz="0" w:space="0" w:color="auto"/>
        <w:right w:val="none" w:sz="0" w:space="0" w:color="auto"/>
      </w:divBdr>
    </w:div>
    <w:div w:id="848370459">
      <w:bodyDiv w:val="1"/>
      <w:marLeft w:val="0"/>
      <w:marRight w:val="0"/>
      <w:marTop w:val="0"/>
      <w:marBottom w:val="0"/>
      <w:divBdr>
        <w:top w:val="none" w:sz="0" w:space="0" w:color="auto"/>
        <w:left w:val="none" w:sz="0" w:space="0" w:color="auto"/>
        <w:bottom w:val="none" w:sz="0" w:space="0" w:color="auto"/>
        <w:right w:val="none" w:sz="0" w:space="0" w:color="auto"/>
      </w:divBdr>
    </w:div>
    <w:div w:id="859513978">
      <w:bodyDiv w:val="1"/>
      <w:marLeft w:val="0"/>
      <w:marRight w:val="0"/>
      <w:marTop w:val="0"/>
      <w:marBottom w:val="0"/>
      <w:divBdr>
        <w:top w:val="none" w:sz="0" w:space="0" w:color="auto"/>
        <w:left w:val="none" w:sz="0" w:space="0" w:color="auto"/>
        <w:bottom w:val="none" w:sz="0" w:space="0" w:color="auto"/>
        <w:right w:val="none" w:sz="0" w:space="0" w:color="auto"/>
      </w:divBdr>
    </w:div>
    <w:div w:id="898056837">
      <w:bodyDiv w:val="1"/>
      <w:marLeft w:val="0"/>
      <w:marRight w:val="0"/>
      <w:marTop w:val="0"/>
      <w:marBottom w:val="0"/>
      <w:divBdr>
        <w:top w:val="none" w:sz="0" w:space="0" w:color="auto"/>
        <w:left w:val="none" w:sz="0" w:space="0" w:color="auto"/>
        <w:bottom w:val="none" w:sz="0" w:space="0" w:color="auto"/>
        <w:right w:val="none" w:sz="0" w:space="0" w:color="auto"/>
      </w:divBdr>
    </w:div>
    <w:div w:id="901866783">
      <w:bodyDiv w:val="1"/>
      <w:marLeft w:val="0"/>
      <w:marRight w:val="0"/>
      <w:marTop w:val="0"/>
      <w:marBottom w:val="0"/>
      <w:divBdr>
        <w:top w:val="none" w:sz="0" w:space="0" w:color="auto"/>
        <w:left w:val="none" w:sz="0" w:space="0" w:color="auto"/>
        <w:bottom w:val="none" w:sz="0" w:space="0" w:color="auto"/>
        <w:right w:val="none" w:sz="0" w:space="0" w:color="auto"/>
      </w:divBdr>
    </w:div>
    <w:div w:id="920602681">
      <w:bodyDiv w:val="1"/>
      <w:marLeft w:val="0"/>
      <w:marRight w:val="0"/>
      <w:marTop w:val="0"/>
      <w:marBottom w:val="0"/>
      <w:divBdr>
        <w:top w:val="none" w:sz="0" w:space="0" w:color="auto"/>
        <w:left w:val="none" w:sz="0" w:space="0" w:color="auto"/>
        <w:bottom w:val="none" w:sz="0" w:space="0" w:color="auto"/>
        <w:right w:val="none" w:sz="0" w:space="0" w:color="auto"/>
      </w:divBdr>
    </w:div>
    <w:div w:id="934165402">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977301913">
      <w:bodyDiv w:val="1"/>
      <w:marLeft w:val="0"/>
      <w:marRight w:val="0"/>
      <w:marTop w:val="0"/>
      <w:marBottom w:val="0"/>
      <w:divBdr>
        <w:top w:val="none" w:sz="0" w:space="0" w:color="auto"/>
        <w:left w:val="none" w:sz="0" w:space="0" w:color="auto"/>
        <w:bottom w:val="none" w:sz="0" w:space="0" w:color="auto"/>
        <w:right w:val="none" w:sz="0" w:space="0" w:color="auto"/>
      </w:divBdr>
    </w:div>
    <w:div w:id="992101290">
      <w:bodyDiv w:val="1"/>
      <w:marLeft w:val="0"/>
      <w:marRight w:val="0"/>
      <w:marTop w:val="0"/>
      <w:marBottom w:val="0"/>
      <w:divBdr>
        <w:top w:val="none" w:sz="0" w:space="0" w:color="auto"/>
        <w:left w:val="none" w:sz="0" w:space="0" w:color="auto"/>
        <w:bottom w:val="none" w:sz="0" w:space="0" w:color="auto"/>
        <w:right w:val="none" w:sz="0" w:space="0" w:color="auto"/>
      </w:divBdr>
    </w:div>
    <w:div w:id="1029767520">
      <w:bodyDiv w:val="1"/>
      <w:marLeft w:val="0"/>
      <w:marRight w:val="0"/>
      <w:marTop w:val="0"/>
      <w:marBottom w:val="0"/>
      <w:divBdr>
        <w:top w:val="none" w:sz="0" w:space="0" w:color="auto"/>
        <w:left w:val="none" w:sz="0" w:space="0" w:color="auto"/>
        <w:bottom w:val="none" w:sz="0" w:space="0" w:color="auto"/>
        <w:right w:val="none" w:sz="0" w:space="0" w:color="auto"/>
      </w:divBdr>
    </w:div>
    <w:div w:id="1050543695">
      <w:bodyDiv w:val="1"/>
      <w:marLeft w:val="0"/>
      <w:marRight w:val="0"/>
      <w:marTop w:val="0"/>
      <w:marBottom w:val="0"/>
      <w:divBdr>
        <w:top w:val="none" w:sz="0" w:space="0" w:color="auto"/>
        <w:left w:val="none" w:sz="0" w:space="0" w:color="auto"/>
        <w:bottom w:val="none" w:sz="0" w:space="0" w:color="auto"/>
        <w:right w:val="none" w:sz="0" w:space="0" w:color="auto"/>
      </w:divBdr>
    </w:div>
    <w:div w:id="1107894326">
      <w:bodyDiv w:val="1"/>
      <w:marLeft w:val="0"/>
      <w:marRight w:val="0"/>
      <w:marTop w:val="0"/>
      <w:marBottom w:val="0"/>
      <w:divBdr>
        <w:top w:val="none" w:sz="0" w:space="0" w:color="auto"/>
        <w:left w:val="none" w:sz="0" w:space="0" w:color="auto"/>
        <w:bottom w:val="none" w:sz="0" w:space="0" w:color="auto"/>
        <w:right w:val="none" w:sz="0" w:space="0" w:color="auto"/>
      </w:divBdr>
    </w:div>
    <w:div w:id="1135097520">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154251792">
      <w:bodyDiv w:val="1"/>
      <w:marLeft w:val="0"/>
      <w:marRight w:val="0"/>
      <w:marTop w:val="0"/>
      <w:marBottom w:val="0"/>
      <w:divBdr>
        <w:top w:val="none" w:sz="0" w:space="0" w:color="auto"/>
        <w:left w:val="none" w:sz="0" w:space="0" w:color="auto"/>
        <w:bottom w:val="none" w:sz="0" w:space="0" w:color="auto"/>
        <w:right w:val="none" w:sz="0" w:space="0" w:color="auto"/>
      </w:divBdr>
    </w:div>
    <w:div w:id="1177311975">
      <w:bodyDiv w:val="1"/>
      <w:marLeft w:val="0"/>
      <w:marRight w:val="0"/>
      <w:marTop w:val="0"/>
      <w:marBottom w:val="0"/>
      <w:divBdr>
        <w:top w:val="none" w:sz="0" w:space="0" w:color="auto"/>
        <w:left w:val="none" w:sz="0" w:space="0" w:color="auto"/>
        <w:bottom w:val="none" w:sz="0" w:space="0" w:color="auto"/>
        <w:right w:val="none" w:sz="0" w:space="0" w:color="auto"/>
      </w:divBdr>
    </w:div>
    <w:div w:id="1189758711">
      <w:bodyDiv w:val="1"/>
      <w:marLeft w:val="0"/>
      <w:marRight w:val="0"/>
      <w:marTop w:val="0"/>
      <w:marBottom w:val="0"/>
      <w:divBdr>
        <w:top w:val="none" w:sz="0" w:space="0" w:color="auto"/>
        <w:left w:val="none" w:sz="0" w:space="0" w:color="auto"/>
        <w:bottom w:val="none" w:sz="0" w:space="0" w:color="auto"/>
        <w:right w:val="none" w:sz="0" w:space="0" w:color="auto"/>
      </w:divBdr>
    </w:div>
    <w:div w:id="1207986691">
      <w:bodyDiv w:val="1"/>
      <w:marLeft w:val="0"/>
      <w:marRight w:val="0"/>
      <w:marTop w:val="0"/>
      <w:marBottom w:val="0"/>
      <w:divBdr>
        <w:top w:val="none" w:sz="0" w:space="0" w:color="auto"/>
        <w:left w:val="none" w:sz="0" w:space="0" w:color="auto"/>
        <w:bottom w:val="none" w:sz="0" w:space="0" w:color="auto"/>
        <w:right w:val="none" w:sz="0" w:space="0" w:color="auto"/>
      </w:divBdr>
    </w:div>
    <w:div w:id="1215121392">
      <w:bodyDiv w:val="1"/>
      <w:marLeft w:val="0"/>
      <w:marRight w:val="0"/>
      <w:marTop w:val="0"/>
      <w:marBottom w:val="0"/>
      <w:divBdr>
        <w:top w:val="none" w:sz="0" w:space="0" w:color="auto"/>
        <w:left w:val="none" w:sz="0" w:space="0" w:color="auto"/>
        <w:bottom w:val="none" w:sz="0" w:space="0" w:color="auto"/>
        <w:right w:val="none" w:sz="0" w:space="0" w:color="auto"/>
      </w:divBdr>
    </w:div>
    <w:div w:id="1220481350">
      <w:bodyDiv w:val="1"/>
      <w:marLeft w:val="0"/>
      <w:marRight w:val="0"/>
      <w:marTop w:val="0"/>
      <w:marBottom w:val="0"/>
      <w:divBdr>
        <w:top w:val="none" w:sz="0" w:space="0" w:color="auto"/>
        <w:left w:val="none" w:sz="0" w:space="0" w:color="auto"/>
        <w:bottom w:val="none" w:sz="0" w:space="0" w:color="auto"/>
        <w:right w:val="none" w:sz="0" w:space="0" w:color="auto"/>
      </w:divBdr>
    </w:div>
    <w:div w:id="1228952845">
      <w:bodyDiv w:val="1"/>
      <w:marLeft w:val="0"/>
      <w:marRight w:val="0"/>
      <w:marTop w:val="0"/>
      <w:marBottom w:val="0"/>
      <w:divBdr>
        <w:top w:val="none" w:sz="0" w:space="0" w:color="auto"/>
        <w:left w:val="none" w:sz="0" w:space="0" w:color="auto"/>
        <w:bottom w:val="none" w:sz="0" w:space="0" w:color="auto"/>
        <w:right w:val="none" w:sz="0" w:space="0" w:color="auto"/>
      </w:divBdr>
    </w:div>
    <w:div w:id="1320691241">
      <w:bodyDiv w:val="1"/>
      <w:marLeft w:val="0"/>
      <w:marRight w:val="0"/>
      <w:marTop w:val="0"/>
      <w:marBottom w:val="0"/>
      <w:divBdr>
        <w:top w:val="none" w:sz="0" w:space="0" w:color="auto"/>
        <w:left w:val="none" w:sz="0" w:space="0" w:color="auto"/>
        <w:bottom w:val="none" w:sz="0" w:space="0" w:color="auto"/>
        <w:right w:val="none" w:sz="0" w:space="0" w:color="auto"/>
      </w:divBdr>
    </w:div>
    <w:div w:id="1345207436">
      <w:bodyDiv w:val="1"/>
      <w:marLeft w:val="0"/>
      <w:marRight w:val="0"/>
      <w:marTop w:val="0"/>
      <w:marBottom w:val="0"/>
      <w:divBdr>
        <w:top w:val="none" w:sz="0" w:space="0" w:color="auto"/>
        <w:left w:val="none" w:sz="0" w:space="0" w:color="auto"/>
        <w:bottom w:val="none" w:sz="0" w:space="0" w:color="auto"/>
        <w:right w:val="none" w:sz="0" w:space="0" w:color="auto"/>
      </w:divBdr>
    </w:div>
    <w:div w:id="1351949835">
      <w:bodyDiv w:val="1"/>
      <w:marLeft w:val="0"/>
      <w:marRight w:val="0"/>
      <w:marTop w:val="0"/>
      <w:marBottom w:val="0"/>
      <w:divBdr>
        <w:top w:val="none" w:sz="0" w:space="0" w:color="auto"/>
        <w:left w:val="none" w:sz="0" w:space="0" w:color="auto"/>
        <w:bottom w:val="none" w:sz="0" w:space="0" w:color="auto"/>
        <w:right w:val="none" w:sz="0" w:space="0" w:color="auto"/>
      </w:divBdr>
    </w:div>
    <w:div w:id="1374041580">
      <w:bodyDiv w:val="1"/>
      <w:marLeft w:val="0"/>
      <w:marRight w:val="0"/>
      <w:marTop w:val="0"/>
      <w:marBottom w:val="0"/>
      <w:divBdr>
        <w:top w:val="none" w:sz="0" w:space="0" w:color="auto"/>
        <w:left w:val="none" w:sz="0" w:space="0" w:color="auto"/>
        <w:bottom w:val="none" w:sz="0" w:space="0" w:color="auto"/>
        <w:right w:val="none" w:sz="0" w:space="0" w:color="auto"/>
      </w:divBdr>
    </w:div>
    <w:div w:id="1406731143">
      <w:bodyDiv w:val="1"/>
      <w:marLeft w:val="0"/>
      <w:marRight w:val="0"/>
      <w:marTop w:val="0"/>
      <w:marBottom w:val="0"/>
      <w:divBdr>
        <w:top w:val="none" w:sz="0" w:space="0" w:color="auto"/>
        <w:left w:val="none" w:sz="0" w:space="0" w:color="auto"/>
        <w:bottom w:val="none" w:sz="0" w:space="0" w:color="auto"/>
        <w:right w:val="none" w:sz="0" w:space="0" w:color="auto"/>
      </w:divBdr>
    </w:div>
    <w:div w:id="1460225422">
      <w:bodyDiv w:val="1"/>
      <w:marLeft w:val="0"/>
      <w:marRight w:val="0"/>
      <w:marTop w:val="0"/>
      <w:marBottom w:val="0"/>
      <w:divBdr>
        <w:top w:val="none" w:sz="0" w:space="0" w:color="auto"/>
        <w:left w:val="none" w:sz="0" w:space="0" w:color="auto"/>
        <w:bottom w:val="none" w:sz="0" w:space="0" w:color="auto"/>
        <w:right w:val="none" w:sz="0" w:space="0" w:color="auto"/>
      </w:divBdr>
    </w:div>
    <w:div w:id="1471676434">
      <w:bodyDiv w:val="1"/>
      <w:marLeft w:val="0"/>
      <w:marRight w:val="0"/>
      <w:marTop w:val="0"/>
      <w:marBottom w:val="0"/>
      <w:divBdr>
        <w:top w:val="none" w:sz="0" w:space="0" w:color="auto"/>
        <w:left w:val="none" w:sz="0" w:space="0" w:color="auto"/>
        <w:bottom w:val="none" w:sz="0" w:space="0" w:color="auto"/>
        <w:right w:val="none" w:sz="0" w:space="0" w:color="auto"/>
      </w:divBdr>
    </w:div>
    <w:div w:id="1476491289">
      <w:bodyDiv w:val="1"/>
      <w:marLeft w:val="0"/>
      <w:marRight w:val="0"/>
      <w:marTop w:val="0"/>
      <w:marBottom w:val="0"/>
      <w:divBdr>
        <w:top w:val="none" w:sz="0" w:space="0" w:color="auto"/>
        <w:left w:val="none" w:sz="0" w:space="0" w:color="auto"/>
        <w:bottom w:val="none" w:sz="0" w:space="0" w:color="auto"/>
        <w:right w:val="none" w:sz="0" w:space="0" w:color="auto"/>
      </w:divBdr>
    </w:div>
    <w:div w:id="1478454706">
      <w:bodyDiv w:val="1"/>
      <w:marLeft w:val="0"/>
      <w:marRight w:val="0"/>
      <w:marTop w:val="0"/>
      <w:marBottom w:val="0"/>
      <w:divBdr>
        <w:top w:val="none" w:sz="0" w:space="0" w:color="auto"/>
        <w:left w:val="none" w:sz="0" w:space="0" w:color="auto"/>
        <w:bottom w:val="none" w:sz="0" w:space="0" w:color="auto"/>
        <w:right w:val="none" w:sz="0" w:space="0" w:color="auto"/>
      </w:divBdr>
    </w:div>
    <w:div w:id="1481769392">
      <w:bodyDiv w:val="1"/>
      <w:marLeft w:val="0"/>
      <w:marRight w:val="0"/>
      <w:marTop w:val="0"/>
      <w:marBottom w:val="0"/>
      <w:divBdr>
        <w:top w:val="none" w:sz="0" w:space="0" w:color="auto"/>
        <w:left w:val="none" w:sz="0" w:space="0" w:color="auto"/>
        <w:bottom w:val="none" w:sz="0" w:space="0" w:color="auto"/>
        <w:right w:val="none" w:sz="0" w:space="0" w:color="auto"/>
      </w:divBdr>
    </w:div>
    <w:div w:id="1504128969">
      <w:bodyDiv w:val="1"/>
      <w:marLeft w:val="0"/>
      <w:marRight w:val="0"/>
      <w:marTop w:val="0"/>
      <w:marBottom w:val="0"/>
      <w:divBdr>
        <w:top w:val="none" w:sz="0" w:space="0" w:color="auto"/>
        <w:left w:val="none" w:sz="0" w:space="0" w:color="auto"/>
        <w:bottom w:val="none" w:sz="0" w:space="0" w:color="auto"/>
        <w:right w:val="none" w:sz="0" w:space="0" w:color="auto"/>
      </w:divBdr>
    </w:div>
    <w:div w:id="1509639305">
      <w:bodyDiv w:val="1"/>
      <w:marLeft w:val="0"/>
      <w:marRight w:val="0"/>
      <w:marTop w:val="0"/>
      <w:marBottom w:val="0"/>
      <w:divBdr>
        <w:top w:val="none" w:sz="0" w:space="0" w:color="auto"/>
        <w:left w:val="none" w:sz="0" w:space="0" w:color="auto"/>
        <w:bottom w:val="none" w:sz="0" w:space="0" w:color="auto"/>
        <w:right w:val="none" w:sz="0" w:space="0" w:color="auto"/>
      </w:divBdr>
    </w:div>
    <w:div w:id="1526094217">
      <w:bodyDiv w:val="1"/>
      <w:marLeft w:val="0"/>
      <w:marRight w:val="0"/>
      <w:marTop w:val="0"/>
      <w:marBottom w:val="0"/>
      <w:divBdr>
        <w:top w:val="none" w:sz="0" w:space="0" w:color="auto"/>
        <w:left w:val="none" w:sz="0" w:space="0" w:color="auto"/>
        <w:bottom w:val="none" w:sz="0" w:space="0" w:color="auto"/>
        <w:right w:val="none" w:sz="0" w:space="0" w:color="auto"/>
      </w:divBdr>
    </w:div>
    <w:div w:id="1531990166">
      <w:bodyDiv w:val="1"/>
      <w:marLeft w:val="0"/>
      <w:marRight w:val="0"/>
      <w:marTop w:val="0"/>
      <w:marBottom w:val="0"/>
      <w:divBdr>
        <w:top w:val="none" w:sz="0" w:space="0" w:color="auto"/>
        <w:left w:val="none" w:sz="0" w:space="0" w:color="auto"/>
        <w:bottom w:val="none" w:sz="0" w:space="0" w:color="auto"/>
        <w:right w:val="none" w:sz="0" w:space="0" w:color="auto"/>
      </w:divBdr>
    </w:div>
    <w:div w:id="1549801230">
      <w:bodyDiv w:val="1"/>
      <w:marLeft w:val="0"/>
      <w:marRight w:val="0"/>
      <w:marTop w:val="0"/>
      <w:marBottom w:val="0"/>
      <w:divBdr>
        <w:top w:val="none" w:sz="0" w:space="0" w:color="auto"/>
        <w:left w:val="none" w:sz="0" w:space="0" w:color="auto"/>
        <w:bottom w:val="none" w:sz="0" w:space="0" w:color="auto"/>
        <w:right w:val="none" w:sz="0" w:space="0" w:color="auto"/>
      </w:divBdr>
    </w:div>
    <w:div w:id="1550993311">
      <w:bodyDiv w:val="1"/>
      <w:marLeft w:val="0"/>
      <w:marRight w:val="0"/>
      <w:marTop w:val="0"/>
      <w:marBottom w:val="0"/>
      <w:divBdr>
        <w:top w:val="none" w:sz="0" w:space="0" w:color="auto"/>
        <w:left w:val="none" w:sz="0" w:space="0" w:color="auto"/>
        <w:bottom w:val="none" w:sz="0" w:space="0" w:color="auto"/>
        <w:right w:val="none" w:sz="0" w:space="0" w:color="auto"/>
      </w:divBdr>
    </w:div>
    <w:div w:id="1560676499">
      <w:bodyDiv w:val="1"/>
      <w:marLeft w:val="0"/>
      <w:marRight w:val="0"/>
      <w:marTop w:val="0"/>
      <w:marBottom w:val="0"/>
      <w:divBdr>
        <w:top w:val="none" w:sz="0" w:space="0" w:color="auto"/>
        <w:left w:val="none" w:sz="0" w:space="0" w:color="auto"/>
        <w:bottom w:val="none" w:sz="0" w:space="0" w:color="auto"/>
        <w:right w:val="none" w:sz="0" w:space="0" w:color="auto"/>
      </w:divBdr>
    </w:div>
    <w:div w:id="1579292981">
      <w:bodyDiv w:val="1"/>
      <w:marLeft w:val="0"/>
      <w:marRight w:val="0"/>
      <w:marTop w:val="0"/>
      <w:marBottom w:val="0"/>
      <w:divBdr>
        <w:top w:val="none" w:sz="0" w:space="0" w:color="auto"/>
        <w:left w:val="none" w:sz="0" w:space="0" w:color="auto"/>
        <w:bottom w:val="none" w:sz="0" w:space="0" w:color="auto"/>
        <w:right w:val="none" w:sz="0" w:space="0" w:color="auto"/>
      </w:divBdr>
    </w:div>
    <w:div w:id="1594320002">
      <w:bodyDiv w:val="1"/>
      <w:marLeft w:val="0"/>
      <w:marRight w:val="0"/>
      <w:marTop w:val="0"/>
      <w:marBottom w:val="0"/>
      <w:divBdr>
        <w:top w:val="none" w:sz="0" w:space="0" w:color="auto"/>
        <w:left w:val="none" w:sz="0" w:space="0" w:color="auto"/>
        <w:bottom w:val="none" w:sz="0" w:space="0" w:color="auto"/>
        <w:right w:val="none" w:sz="0" w:space="0" w:color="auto"/>
      </w:divBdr>
    </w:div>
    <w:div w:id="1597253604">
      <w:bodyDiv w:val="1"/>
      <w:marLeft w:val="0"/>
      <w:marRight w:val="0"/>
      <w:marTop w:val="0"/>
      <w:marBottom w:val="0"/>
      <w:divBdr>
        <w:top w:val="none" w:sz="0" w:space="0" w:color="auto"/>
        <w:left w:val="none" w:sz="0" w:space="0" w:color="auto"/>
        <w:bottom w:val="none" w:sz="0" w:space="0" w:color="auto"/>
        <w:right w:val="none" w:sz="0" w:space="0" w:color="auto"/>
      </w:divBdr>
    </w:div>
    <w:div w:id="1606495034">
      <w:bodyDiv w:val="1"/>
      <w:marLeft w:val="0"/>
      <w:marRight w:val="0"/>
      <w:marTop w:val="0"/>
      <w:marBottom w:val="0"/>
      <w:divBdr>
        <w:top w:val="none" w:sz="0" w:space="0" w:color="auto"/>
        <w:left w:val="none" w:sz="0" w:space="0" w:color="auto"/>
        <w:bottom w:val="none" w:sz="0" w:space="0" w:color="auto"/>
        <w:right w:val="none" w:sz="0" w:space="0" w:color="auto"/>
      </w:divBdr>
    </w:div>
    <w:div w:id="1607615840">
      <w:bodyDiv w:val="1"/>
      <w:marLeft w:val="0"/>
      <w:marRight w:val="0"/>
      <w:marTop w:val="0"/>
      <w:marBottom w:val="0"/>
      <w:divBdr>
        <w:top w:val="none" w:sz="0" w:space="0" w:color="auto"/>
        <w:left w:val="none" w:sz="0" w:space="0" w:color="auto"/>
        <w:bottom w:val="none" w:sz="0" w:space="0" w:color="auto"/>
        <w:right w:val="none" w:sz="0" w:space="0" w:color="auto"/>
      </w:divBdr>
    </w:div>
    <w:div w:id="1613902176">
      <w:bodyDiv w:val="1"/>
      <w:marLeft w:val="0"/>
      <w:marRight w:val="0"/>
      <w:marTop w:val="0"/>
      <w:marBottom w:val="0"/>
      <w:divBdr>
        <w:top w:val="none" w:sz="0" w:space="0" w:color="auto"/>
        <w:left w:val="none" w:sz="0" w:space="0" w:color="auto"/>
        <w:bottom w:val="none" w:sz="0" w:space="0" w:color="auto"/>
        <w:right w:val="none" w:sz="0" w:space="0" w:color="auto"/>
      </w:divBdr>
    </w:div>
    <w:div w:id="1616407644">
      <w:bodyDiv w:val="1"/>
      <w:marLeft w:val="0"/>
      <w:marRight w:val="0"/>
      <w:marTop w:val="0"/>
      <w:marBottom w:val="0"/>
      <w:divBdr>
        <w:top w:val="none" w:sz="0" w:space="0" w:color="auto"/>
        <w:left w:val="none" w:sz="0" w:space="0" w:color="auto"/>
        <w:bottom w:val="none" w:sz="0" w:space="0" w:color="auto"/>
        <w:right w:val="none" w:sz="0" w:space="0" w:color="auto"/>
      </w:divBdr>
    </w:div>
    <w:div w:id="1632904864">
      <w:bodyDiv w:val="1"/>
      <w:marLeft w:val="0"/>
      <w:marRight w:val="0"/>
      <w:marTop w:val="0"/>
      <w:marBottom w:val="0"/>
      <w:divBdr>
        <w:top w:val="none" w:sz="0" w:space="0" w:color="auto"/>
        <w:left w:val="none" w:sz="0" w:space="0" w:color="auto"/>
        <w:bottom w:val="none" w:sz="0" w:space="0" w:color="auto"/>
        <w:right w:val="none" w:sz="0" w:space="0" w:color="auto"/>
      </w:divBdr>
    </w:div>
    <w:div w:id="1649552995">
      <w:bodyDiv w:val="1"/>
      <w:marLeft w:val="0"/>
      <w:marRight w:val="0"/>
      <w:marTop w:val="0"/>
      <w:marBottom w:val="0"/>
      <w:divBdr>
        <w:top w:val="none" w:sz="0" w:space="0" w:color="auto"/>
        <w:left w:val="none" w:sz="0" w:space="0" w:color="auto"/>
        <w:bottom w:val="none" w:sz="0" w:space="0" w:color="auto"/>
        <w:right w:val="none" w:sz="0" w:space="0" w:color="auto"/>
      </w:divBdr>
    </w:div>
    <w:div w:id="1687362415">
      <w:bodyDiv w:val="1"/>
      <w:marLeft w:val="0"/>
      <w:marRight w:val="0"/>
      <w:marTop w:val="0"/>
      <w:marBottom w:val="0"/>
      <w:divBdr>
        <w:top w:val="none" w:sz="0" w:space="0" w:color="auto"/>
        <w:left w:val="none" w:sz="0" w:space="0" w:color="auto"/>
        <w:bottom w:val="none" w:sz="0" w:space="0" w:color="auto"/>
        <w:right w:val="none" w:sz="0" w:space="0" w:color="auto"/>
      </w:divBdr>
    </w:div>
    <w:div w:id="1689720899">
      <w:bodyDiv w:val="1"/>
      <w:marLeft w:val="0"/>
      <w:marRight w:val="0"/>
      <w:marTop w:val="0"/>
      <w:marBottom w:val="0"/>
      <w:divBdr>
        <w:top w:val="none" w:sz="0" w:space="0" w:color="auto"/>
        <w:left w:val="none" w:sz="0" w:space="0" w:color="auto"/>
        <w:bottom w:val="none" w:sz="0" w:space="0" w:color="auto"/>
        <w:right w:val="none" w:sz="0" w:space="0" w:color="auto"/>
      </w:divBdr>
    </w:div>
    <w:div w:id="1705791840">
      <w:bodyDiv w:val="1"/>
      <w:marLeft w:val="0"/>
      <w:marRight w:val="0"/>
      <w:marTop w:val="0"/>
      <w:marBottom w:val="0"/>
      <w:divBdr>
        <w:top w:val="none" w:sz="0" w:space="0" w:color="auto"/>
        <w:left w:val="none" w:sz="0" w:space="0" w:color="auto"/>
        <w:bottom w:val="none" w:sz="0" w:space="0" w:color="auto"/>
        <w:right w:val="none" w:sz="0" w:space="0" w:color="auto"/>
      </w:divBdr>
    </w:div>
    <w:div w:id="1747336694">
      <w:bodyDiv w:val="1"/>
      <w:marLeft w:val="0"/>
      <w:marRight w:val="0"/>
      <w:marTop w:val="0"/>
      <w:marBottom w:val="0"/>
      <w:divBdr>
        <w:top w:val="none" w:sz="0" w:space="0" w:color="auto"/>
        <w:left w:val="none" w:sz="0" w:space="0" w:color="auto"/>
        <w:bottom w:val="none" w:sz="0" w:space="0" w:color="auto"/>
        <w:right w:val="none" w:sz="0" w:space="0" w:color="auto"/>
      </w:divBdr>
    </w:div>
    <w:div w:id="1751921179">
      <w:bodyDiv w:val="1"/>
      <w:marLeft w:val="0"/>
      <w:marRight w:val="0"/>
      <w:marTop w:val="0"/>
      <w:marBottom w:val="0"/>
      <w:divBdr>
        <w:top w:val="none" w:sz="0" w:space="0" w:color="auto"/>
        <w:left w:val="none" w:sz="0" w:space="0" w:color="auto"/>
        <w:bottom w:val="none" w:sz="0" w:space="0" w:color="auto"/>
        <w:right w:val="none" w:sz="0" w:space="0" w:color="auto"/>
      </w:divBdr>
    </w:div>
    <w:div w:id="1758207726">
      <w:bodyDiv w:val="1"/>
      <w:marLeft w:val="0"/>
      <w:marRight w:val="0"/>
      <w:marTop w:val="0"/>
      <w:marBottom w:val="0"/>
      <w:divBdr>
        <w:top w:val="none" w:sz="0" w:space="0" w:color="auto"/>
        <w:left w:val="none" w:sz="0" w:space="0" w:color="auto"/>
        <w:bottom w:val="none" w:sz="0" w:space="0" w:color="auto"/>
        <w:right w:val="none" w:sz="0" w:space="0" w:color="auto"/>
      </w:divBdr>
    </w:div>
    <w:div w:id="1791507637">
      <w:bodyDiv w:val="1"/>
      <w:marLeft w:val="0"/>
      <w:marRight w:val="0"/>
      <w:marTop w:val="0"/>
      <w:marBottom w:val="0"/>
      <w:divBdr>
        <w:top w:val="none" w:sz="0" w:space="0" w:color="auto"/>
        <w:left w:val="none" w:sz="0" w:space="0" w:color="auto"/>
        <w:bottom w:val="none" w:sz="0" w:space="0" w:color="auto"/>
        <w:right w:val="none" w:sz="0" w:space="0" w:color="auto"/>
      </w:divBdr>
    </w:div>
    <w:div w:id="1794202432">
      <w:bodyDiv w:val="1"/>
      <w:marLeft w:val="0"/>
      <w:marRight w:val="0"/>
      <w:marTop w:val="0"/>
      <w:marBottom w:val="0"/>
      <w:divBdr>
        <w:top w:val="none" w:sz="0" w:space="0" w:color="auto"/>
        <w:left w:val="none" w:sz="0" w:space="0" w:color="auto"/>
        <w:bottom w:val="none" w:sz="0" w:space="0" w:color="auto"/>
        <w:right w:val="none" w:sz="0" w:space="0" w:color="auto"/>
      </w:divBdr>
    </w:div>
    <w:div w:id="1798908790">
      <w:bodyDiv w:val="1"/>
      <w:marLeft w:val="0"/>
      <w:marRight w:val="0"/>
      <w:marTop w:val="0"/>
      <w:marBottom w:val="0"/>
      <w:divBdr>
        <w:top w:val="none" w:sz="0" w:space="0" w:color="auto"/>
        <w:left w:val="none" w:sz="0" w:space="0" w:color="auto"/>
        <w:bottom w:val="none" w:sz="0" w:space="0" w:color="auto"/>
        <w:right w:val="none" w:sz="0" w:space="0" w:color="auto"/>
      </w:divBdr>
    </w:div>
    <w:div w:id="1871602025">
      <w:bodyDiv w:val="1"/>
      <w:marLeft w:val="0"/>
      <w:marRight w:val="0"/>
      <w:marTop w:val="0"/>
      <w:marBottom w:val="0"/>
      <w:divBdr>
        <w:top w:val="none" w:sz="0" w:space="0" w:color="auto"/>
        <w:left w:val="none" w:sz="0" w:space="0" w:color="auto"/>
        <w:bottom w:val="none" w:sz="0" w:space="0" w:color="auto"/>
        <w:right w:val="none" w:sz="0" w:space="0" w:color="auto"/>
      </w:divBdr>
    </w:div>
    <w:div w:id="1901358660">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1968318327">
      <w:bodyDiv w:val="1"/>
      <w:marLeft w:val="0"/>
      <w:marRight w:val="0"/>
      <w:marTop w:val="0"/>
      <w:marBottom w:val="0"/>
      <w:divBdr>
        <w:top w:val="none" w:sz="0" w:space="0" w:color="auto"/>
        <w:left w:val="none" w:sz="0" w:space="0" w:color="auto"/>
        <w:bottom w:val="none" w:sz="0" w:space="0" w:color="auto"/>
        <w:right w:val="none" w:sz="0" w:space="0" w:color="auto"/>
      </w:divBdr>
    </w:div>
    <w:div w:id="2019577293">
      <w:bodyDiv w:val="1"/>
      <w:marLeft w:val="0"/>
      <w:marRight w:val="0"/>
      <w:marTop w:val="0"/>
      <w:marBottom w:val="0"/>
      <w:divBdr>
        <w:top w:val="none" w:sz="0" w:space="0" w:color="auto"/>
        <w:left w:val="none" w:sz="0" w:space="0" w:color="auto"/>
        <w:bottom w:val="none" w:sz="0" w:space="0" w:color="auto"/>
        <w:right w:val="none" w:sz="0" w:space="0" w:color="auto"/>
      </w:divBdr>
    </w:div>
    <w:div w:id="2025091702">
      <w:bodyDiv w:val="1"/>
      <w:marLeft w:val="0"/>
      <w:marRight w:val="0"/>
      <w:marTop w:val="0"/>
      <w:marBottom w:val="0"/>
      <w:divBdr>
        <w:top w:val="none" w:sz="0" w:space="0" w:color="auto"/>
        <w:left w:val="none" w:sz="0" w:space="0" w:color="auto"/>
        <w:bottom w:val="none" w:sz="0" w:space="0" w:color="auto"/>
        <w:right w:val="none" w:sz="0" w:space="0" w:color="auto"/>
      </w:divBdr>
    </w:div>
    <w:div w:id="2030132498">
      <w:bodyDiv w:val="1"/>
      <w:marLeft w:val="0"/>
      <w:marRight w:val="0"/>
      <w:marTop w:val="0"/>
      <w:marBottom w:val="0"/>
      <w:divBdr>
        <w:top w:val="none" w:sz="0" w:space="0" w:color="auto"/>
        <w:left w:val="none" w:sz="0" w:space="0" w:color="auto"/>
        <w:bottom w:val="none" w:sz="0" w:space="0" w:color="auto"/>
        <w:right w:val="none" w:sz="0" w:space="0" w:color="auto"/>
      </w:divBdr>
    </w:div>
    <w:div w:id="2035113814">
      <w:bodyDiv w:val="1"/>
      <w:marLeft w:val="0"/>
      <w:marRight w:val="0"/>
      <w:marTop w:val="0"/>
      <w:marBottom w:val="0"/>
      <w:divBdr>
        <w:top w:val="none" w:sz="0" w:space="0" w:color="auto"/>
        <w:left w:val="none" w:sz="0" w:space="0" w:color="auto"/>
        <w:bottom w:val="none" w:sz="0" w:space="0" w:color="auto"/>
        <w:right w:val="none" w:sz="0" w:space="0" w:color="auto"/>
      </w:divBdr>
    </w:div>
    <w:div w:id="2046632765">
      <w:bodyDiv w:val="1"/>
      <w:marLeft w:val="0"/>
      <w:marRight w:val="0"/>
      <w:marTop w:val="0"/>
      <w:marBottom w:val="0"/>
      <w:divBdr>
        <w:top w:val="none" w:sz="0" w:space="0" w:color="auto"/>
        <w:left w:val="none" w:sz="0" w:space="0" w:color="auto"/>
        <w:bottom w:val="none" w:sz="0" w:space="0" w:color="auto"/>
        <w:right w:val="none" w:sz="0" w:space="0" w:color="auto"/>
      </w:divBdr>
    </w:div>
    <w:div w:id="2069570265">
      <w:bodyDiv w:val="1"/>
      <w:marLeft w:val="0"/>
      <w:marRight w:val="0"/>
      <w:marTop w:val="0"/>
      <w:marBottom w:val="0"/>
      <w:divBdr>
        <w:top w:val="none" w:sz="0" w:space="0" w:color="auto"/>
        <w:left w:val="none" w:sz="0" w:space="0" w:color="auto"/>
        <w:bottom w:val="none" w:sz="0" w:space="0" w:color="auto"/>
        <w:right w:val="none" w:sz="0" w:space="0" w:color="auto"/>
      </w:divBdr>
    </w:div>
    <w:div w:id="2111507626">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 w:id="214593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0.png"/><Relationship Id="rId18" Type="http://schemas.openxmlformats.org/officeDocument/2006/relationships/image" Target="media/image5.gif"/><Relationship Id="rId3" Type="http://schemas.microsoft.com/office/2007/relationships/stylesWithEffects" Target="stylesWithEffects.xml"/><Relationship Id="rId21" Type="http://schemas.openxmlformats.org/officeDocument/2006/relationships/image" Target="media/image110.png"/><Relationship Id="rId7" Type="http://schemas.openxmlformats.org/officeDocument/2006/relationships/image" Target="media/image2.png"/><Relationship Id="rId17" Type="http://schemas.openxmlformats.org/officeDocument/2006/relationships/image" Target="media/image90.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0.png"/><Relationship Id="rId23" Type="http://schemas.openxmlformats.org/officeDocument/2006/relationships/image" Target="media/image120.png"/><Relationship Id="rId19" Type="http://schemas.openxmlformats.org/officeDocument/2006/relationships/image" Target="media/image100.gif"/><Relationship Id="rId4" Type="http://schemas.openxmlformats.org/officeDocument/2006/relationships/settings" Target="settings.xml"/><Relationship Id="rId14" Type="http://schemas.openxmlformats.org/officeDocument/2006/relationships/image" Target="media/image3.png"/><Relationship Id="rId2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787</TotalTime>
  <Pages>10</Pages>
  <Words>488</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281</cp:revision>
  <cp:lastPrinted>2018-05-21T20:01:00Z</cp:lastPrinted>
  <dcterms:created xsi:type="dcterms:W3CDTF">2018-02-01T00:33:00Z</dcterms:created>
  <dcterms:modified xsi:type="dcterms:W3CDTF">2019-05-28T20:44:00Z</dcterms:modified>
</cp:coreProperties>
</file>