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5B9" w:rsidRDefault="00D01B65" w:rsidP="007D4687">
      <w:r>
        <w:t>First Name</w:t>
      </w:r>
      <w:proofErr w:type="gramStart"/>
      <w:r>
        <w:t>:_</w:t>
      </w:r>
      <w:proofErr w:type="gramEnd"/>
      <w:r>
        <w:t>___________________________</w:t>
      </w:r>
      <w:r>
        <w:tab/>
      </w:r>
      <w:r>
        <w:tab/>
        <w:t>Last Name:______________________________</w:t>
      </w:r>
    </w:p>
    <w:p w:rsidR="00D01B65" w:rsidRPr="00A56CB4" w:rsidRDefault="00E55ADB" w:rsidP="00D01B65">
      <w:pPr>
        <w:jc w:val="center"/>
        <w:rPr>
          <w:rFonts w:ascii="Matura MT Script Capitals" w:hAnsi="Matura MT Script Capitals"/>
          <w:sz w:val="24"/>
          <w:szCs w:val="24"/>
          <w:u w:val="single"/>
        </w:rPr>
      </w:pPr>
      <w:r w:rsidRPr="00A56CB4">
        <w:rPr>
          <w:rFonts w:ascii="Matura MT Script Capitals" w:hAnsi="Matura MT Script Capitals"/>
          <w:sz w:val="24"/>
          <w:szCs w:val="24"/>
          <w:u w:val="single"/>
        </w:rPr>
        <w:t>L</w:t>
      </w:r>
      <w:r w:rsidR="00433973">
        <w:rPr>
          <w:rFonts w:ascii="Matura MT Script Capitals" w:hAnsi="Matura MT Script Capitals"/>
          <w:sz w:val="24"/>
          <w:szCs w:val="24"/>
          <w:u w:val="single"/>
        </w:rPr>
        <w:t>1</w:t>
      </w:r>
      <w:r w:rsidR="00200CF0">
        <w:rPr>
          <w:rFonts w:ascii="Matura MT Script Capitals" w:hAnsi="Matura MT Script Capitals"/>
          <w:sz w:val="24"/>
          <w:szCs w:val="24"/>
          <w:u w:val="single"/>
        </w:rPr>
        <w:t>3</w:t>
      </w:r>
      <w:r w:rsidRPr="00A56CB4">
        <w:rPr>
          <w:rFonts w:ascii="Matura MT Script Capitals" w:hAnsi="Matura MT Script Capitals"/>
          <w:sz w:val="24"/>
          <w:szCs w:val="24"/>
          <w:u w:val="single"/>
        </w:rPr>
        <w:t xml:space="preserve"> </w:t>
      </w:r>
      <w:r w:rsidR="000F5BF7">
        <w:rPr>
          <w:rFonts w:ascii="Matura MT Script Capitals" w:hAnsi="Matura MT Script Capitals"/>
          <w:sz w:val="24"/>
          <w:szCs w:val="24"/>
          <w:u w:val="single"/>
        </w:rPr>
        <w:t>–</w:t>
      </w:r>
      <w:r w:rsidRPr="00A56CB4">
        <w:rPr>
          <w:rFonts w:ascii="Matura MT Script Capitals" w:hAnsi="Matura MT Script Capitals"/>
          <w:sz w:val="24"/>
          <w:szCs w:val="24"/>
          <w:u w:val="single"/>
        </w:rPr>
        <w:t xml:space="preserve"> </w:t>
      </w:r>
      <w:r w:rsidR="00B27F4E">
        <w:rPr>
          <w:rFonts w:ascii="Matura MT Script Capitals" w:hAnsi="Matura MT Script Capitals"/>
          <w:sz w:val="24"/>
          <w:szCs w:val="24"/>
          <w:u w:val="single"/>
        </w:rPr>
        <w:t xml:space="preserve">Worksheet - </w:t>
      </w:r>
      <w:r w:rsidR="00200CF0">
        <w:rPr>
          <w:rFonts w:ascii="Matura MT Script Capitals" w:hAnsi="Matura MT Script Capitals"/>
          <w:sz w:val="24"/>
          <w:szCs w:val="24"/>
          <w:u w:val="single"/>
        </w:rPr>
        <w:t>Unit</w:t>
      </w:r>
      <w:r w:rsidR="000F5BF7">
        <w:rPr>
          <w:rFonts w:ascii="Matura MT Script Capitals" w:hAnsi="Matura MT Script Capitals"/>
          <w:sz w:val="24"/>
          <w:szCs w:val="24"/>
          <w:u w:val="single"/>
        </w:rPr>
        <w:t xml:space="preserve"> </w:t>
      </w:r>
      <w:r w:rsidR="00B27F4E">
        <w:rPr>
          <w:rFonts w:ascii="Matura MT Script Capitals" w:hAnsi="Matura MT Script Capitals"/>
          <w:sz w:val="24"/>
          <w:szCs w:val="24"/>
          <w:u w:val="single"/>
        </w:rPr>
        <w:t>Review</w:t>
      </w:r>
      <w:r w:rsidR="00BD4616">
        <w:rPr>
          <w:rFonts w:ascii="Matura MT Script Capitals" w:hAnsi="Matura MT Script Capitals"/>
          <w:sz w:val="24"/>
          <w:szCs w:val="24"/>
          <w:u w:val="single"/>
        </w:rPr>
        <w:tab/>
      </w:r>
      <w:r w:rsidR="00200CF0">
        <w:rPr>
          <w:rFonts w:ascii="Matura MT Script Capitals" w:hAnsi="Matura MT Script Capitals"/>
          <w:sz w:val="24"/>
          <w:szCs w:val="24"/>
          <w:u w:val="single"/>
        </w:rPr>
        <w:tab/>
      </w:r>
      <w:r w:rsidR="00BD4616">
        <w:rPr>
          <w:rFonts w:ascii="Matura MT Script Capitals" w:hAnsi="Matura MT Script Capitals"/>
          <w:sz w:val="24"/>
          <w:szCs w:val="24"/>
          <w:u w:val="single"/>
        </w:rPr>
        <w:tab/>
      </w:r>
      <w:r w:rsidR="00BD4616">
        <w:rPr>
          <w:rFonts w:ascii="Matura MT Script Capitals" w:hAnsi="Matura MT Script Capitals"/>
          <w:sz w:val="24"/>
          <w:szCs w:val="24"/>
          <w:u w:val="single"/>
        </w:rPr>
        <w:tab/>
      </w:r>
      <w:r w:rsidR="00BD4616">
        <w:rPr>
          <w:rFonts w:ascii="Matura MT Script Capitals" w:hAnsi="Matura MT Script Capitals"/>
          <w:sz w:val="24"/>
          <w:szCs w:val="24"/>
          <w:u w:val="single"/>
        </w:rPr>
        <w:tab/>
      </w:r>
      <w:r w:rsidR="00BD4616">
        <w:rPr>
          <w:rFonts w:ascii="Matura MT Script Capitals" w:hAnsi="Matura MT Script Capitals"/>
          <w:sz w:val="24"/>
          <w:szCs w:val="24"/>
          <w:u w:val="single"/>
        </w:rPr>
        <w:tab/>
        <w:t>2</w:t>
      </w:r>
      <w:r w:rsidR="00C63173">
        <w:rPr>
          <w:rFonts w:ascii="Matura MT Script Capitals" w:hAnsi="Matura MT Script Capitals"/>
          <w:sz w:val="24"/>
          <w:szCs w:val="24"/>
          <w:u w:val="single"/>
        </w:rPr>
        <w:t>2</w:t>
      </w:r>
      <w:r w:rsidR="00BD4616">
        <w:rPr>
          <w:rFonts w:ascii="Matura MT Script Capitals" w:hAnsi="Matura MT Script Capitals"/>
          <w:sz w:val="24"/>
          <w:szCs w:val="24"/>
          <w:u w:val="single"/>
        </w:rPr>
        <w:t xml:space="preserve"> marks</w:t>
      </w:r>
    </w:p>
    <w:p w:rsidR="00315E27" w:rsidRDefault="00315E27" w:rsidP="00315E27">
      <w:pPr>
        <w:rPr>
          <w:b/>
          <w:i/>
        </w:rPr>
      </w:pPr>
    </w:p>
    <w:p w:rsidR="00A6409C" w:rsidRPr="00200CF0" w:rsidRDefault="00200CF0" w:rsidP="00B876A4">
      <w:pPr>
        <w:shd w:val="clear" w:color="auto" w:fill="D9D9D9" w:themeFill="background1" w:themeFillShade="D9"/>
        <w:rPr>
          <w:b/>
          <w:i/>
        </w:rPr>
      </w:pPr>
      <w:r>
        <w:rPr>
          <w:b/>
          <w:i/>
        </w:rPr>
        <w:t xml:space="preserve">Part 1 </w:t>
      </w:r>
      <w:r w:rsidR="00C63173">
        <w:rPr>
          <w:b/>
          <w:i/>
        </w:rPr>
        <w:t>– Atomic</w:t>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t>___/7 marks</w:t>
      </w:r>
      <w:r w:rsidR="00C63173">
        <w:rPr>
          <w:b/>
          <w:i/>
        </w:rPr>
        <w:tab/>
      </w:r>
    </w:p>
    <w:p w:rsidR="00386E0B" w:rsidRDefault="00386E0B" w:rsidP="00386E0B">
      <w:r>
        <w:rPr>
          <w:i/>
        </w:rPr>
        <w:t>Use the following information to answer Q1:</w:t>
      </w:r>
    </w:p>
    <w:p w:rsidR="00386E0B" w:rsidRDefault="00386E0B" w:rsidP="00386E0B">
      <w:r>
        <w:rPr>
          <w:noProof/>
        </w:rPr>
        <mc:AlternateContent>
          <mc:Choice Requires="wps">
            <w:drawing>
              <wp:anchor distT="0" distB="0" distL="114300" distR="114300" simplePos="0" relativeHeight="251652096" behindDoc="0" locked="0" layoutInCell="1" allowOverlap="1">
                <wp:simplePos x="0" y="0"/>
                <wp:positionH relativeFrom="column">
                  <wp:align>center</wp:align>
                </wp:positionH>
                <wp:positionV relativeFrom="paragraph">
                  <wp:posOffset>0</wp:posOffset>
                </wp:positionV>
                <wp:extent cx="5924550" cy="5406390"/>
                <wp:effectExtent l="0" t="0" r="19050" b="2032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5405755"/>
                        </a:xfrm>
                        <a:prstGeom prst="rect">
                          <a:avLst/>
                        </a:prstGeom>
                        <a:solidFill>
                          <a:srgbClr val="FFFFFF"/>
                        </a:solidFill>
                        <a:ln w="9525">
                          <a:solidFill>
                            <a:srgbClr val="000000"/>
                          </a:solidFill>
                          <a:miter lim="800000"/>
                          <a:headEnd/>
                          <a:tailEnd/>
                        </a:ln>
                      </wps:spPr>
                      <wps:txbx>
                        <w:txbxContent>
                          <w:p w:rsidR="00386E0B" w:rsidRDefault="00386E0B" w:rsidP="00386E0B">
                            <w:pPr>
                              <w:jc w:val="center"/>
                              <w:rPr>
                                <w:b/>
                              </w:rPr>
                            </w:pPr>
                            <w:r>
                              <w:rPr>
                                <w:b/>
                              </w:rPr>
                              <w:t>Possible Paths in a Bubble Chamber into an External Magnetic Field</w:t>
                            </w:r>
                          </w:p>
                          <w:p w:rsidR="00386E0B" w:rsidRDefault="00386E0B" w:rsidP="00386E0B">
                            <w:pPr>
                              <w:jc w:val="center"/>
                            </w:pPr>
                            <w:r>
                              <w:rPr>
                                <w:noProof/>
                                <w:sz w:val="20"/>
                                <w:szCs w:val="20"/>
                              </w:rPr>
                              <w:drawing>
                                <wp:inline distT="0" distB="0" distL="0" distR="0">
                                  <wp:extent cx="2600325" cy="298132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l="47240" t="28619" r="32149" b="39925"/>
                                          <a:stretch>
                                            <a:fillRect/>
                                          </a:stretch>
                                        </pic:blipFill>
                                        <pic:spPr bwMode="auto">
                                          <a:xfrm>
                                            <a:off x="0" y="0"/>
                                            <a:ext cx="2600325" cy="2981325"/>
                                          </a:xfrm>
                                          <a:prstGeom prst="rect">
                                            <a:avLst/>
                                          </a:prstGeom>
                                          <a:noFill/>
                                          <a:ln>
                                            <a:noFill/>
                                          </a:ln>
                                        </pic:spPr>
                                      </pic:pic>
                                    </a:graphicData>
                                  </a:graphic>
                                </wp:inline>
                              </w:drawing>
                            </w:r>
                          </w:p>
                          <w:p w:rsidR="00386E0B" w:rsidRDefault="00386E0B" w:rsidP="00386E0B">
                            <w:pPr>
                              <w:jc w:val="center"/>
                              <w:rPr>
                                <w:b/>
                              </w:rPr>
                            </w:pPr>
                            <w:r>
                              <w:rPr>
                                <w:b/>
                              </w:rPr>
                              <w:t xml:space="preserve">Statements </w:t>
                            </w:r>
                            <w:proofErr w:type="gramStart"/>
                            <w:r>
                              <w:rPr>
                                <w:b/>
                              </w:rPr>
                              <w:t>About</w:t>
                            </w:r>
                            <w:proofErr w:type="gramEnd"/>
                            <w:r>
                              <w:rPr>
                                <w:b/>
                              </w:rPr>
                              <w:t xml:space="preserve"> the Particles that Made the Paths</w:t>
                            </w:r>
                          </w:p>
                          <w:p w:rsidR="00386E0B" w:rsidRDefault="00386E0B" w:rsidP="00386E0B">
                            <w:pPr>
                              <w:pStyle w:val="ListParagraph"/>
                              <w:numPr>
                                <w:ilvl w:val="0"/>
                                <w:numId w:val="28"/>
                              </w:numPr>
                            </w:pPr>
                            <w:r>
                              <w:t xml:space="preserve">Particles on Path </w:t>
                            </w:r>
                            <w:r>
                              <w:rPr>
                                <w:i/>
                              </w:rPr>
                              <w:t>S</w:t>
                            </w:r>
                            <w:r>
                              <w:t xml:space="preserve"> and Path </w:t>
                            </w:r>
                            <w:r>
                              <w:rPr>
                                <w:i/>
                              </w:rPr>
                              <w:t>W</w:t>
                            </w:r>
                            <w:r>
                              <w:t xml:space="preserve"> have the same mass.</w:t>
                            </w:r>
                          </w:p>
                          <w:p w:rsidR="00386E0B" w:rsidRDefault="00386E0B" w:rsidP="00386E0B">
                            <w:pPr>
                              <w:pStyle w:val="ListParagraph"/>
                              <w:numPr>
                                <w:ilvl w:val="0"/>
                                <w:numId w:val="28"/>
                              </w:numPr>
                            </w:pPr>
                            <w:r>
                              <w:t xml:space="preserve">Particles on Path </w:t>
                            </w:r>
                            <w:r>
                              <w:rPr>
                                <w:i/>
                              </w:rPr>
                              <w:t>S</w:t>
                            </w:r>
                            <w:r>
                              <w:t xml:space="preserve"> and Path </w:t>
                            </w:r>
                            <w:r>
                              <w:rPr>
                                <w:i/>
                              </w:rPr>
                              <w:t>W</w:t>
                            </w:r>
                            <w:r>
                              <w:t xml:space="preserve"> have the same charge-to-mass ratio.</w:t>
                            </w:r>
                          </w:p>
                          <w:p w:rsidR="00386E0B" w:rsidRDefault="00386E0B" w:rsidP="00386E0B">
                            <w:pPr>
                              <w:pStyle w:val="ListParagraph"/>
                              <w:numPr>
                                <w:ilvl w:val="0"/>
                                <w:numId w:val="28"/>
                              </w:numPr>
                            </w:pPr>
                            <w:r>
                              <w:t xml:space="preserve">Particles on Path </w:t>
                            </w:r>
                            <w:r>
                              <w:rPr>
                                <w:i/>
                              </w:rPr>
                              <w:t>S</w:t>
                            </w:r>
                            <w:r>
                              <w:t xml:space="preserve"> and Path </w:t>
                            </w:r>
                            <w:r>
                              <w:rPr>
                                <w:i/>
                              </w:rPr>
                              <w:t>W</w:t>
                            </w:r>
                            <w:r>
                              <w:t xml:space="preserve"> have opposite natures of charge.</w:t>
                            </w:r>
                          </w:p>
                          <w:p w:rsidR="00386E0B" w:rsidRDefault="00386E0B" w:rsidP="00386E0B">
                            <w:pPr>
                              <w:pStyle w:val="ListParagraph"/>
                              <w:numPr>
                                <w:ilvl w:val="0"/>
                                <w:numId w:val="28"/>
                              </w:numPr>
                            </w:pPr>
                            <w:r>
                              <w:t xml:space="preserve">Particles on Path </w:t>
                            </w:r>
                            <w:r>
                              <w:rPr>
                                <w:i/>
                              </w:rPr>
                              <w:t>T</w:t>
                            </w:r>
                            <w:r>
                              <w:t xml:space="preserve"> and Path </w:t>
                            </w:r>
                            <w:r>
                              <w:rPr>
                                <w:i/>
                              </w:rPr>
                              <w:t>U</w:t>
                            </w:r>
                            <w:r>
                              <w:t xml:space="preserve"> have the same nature of charge.</w:t>
                            </w:r>
                          </w:p>
                          <w:p w:rsidR="00386E0B" w:rsidRDefault="00386E0B" w:rsidP="00386E0B">
                            <w:pPr>
                              <w:pStyle w:val="ListParagraph"/>
                              <w:numPr>
                                <w:ilvl w:val="0"/>
                                <w:numId w:val="28"/>
                              </w:numPr>
                            </w:pPr>
                            <w:r>
                              <w:t xml:space="preserve">Particles on Path </w:t>
                            </w:r>
                            <w:r>
                              <w:rPr>
                                <w:i/>
                              </w:rPr>
                              <w:t>T</w:t>
                            </w:r>
                            <w:r>
                              <w:t xml:space="preserve"> and Path </w:t>
                            </w:r>
                            <w:r>
                              <w:rPr>
                                <w:i/>
                              </w:rPr>
                              <w:t>U</w:t>
                            </w:r>
                            <w:r>
                              <w:t xml:space="preserve"> have the same charge-to-mass ratio.</w:t>
                            </w:r>
                          </w:p>
                          <w:p w:rsidR="00386E0B" w:rsidRDefault="00386E0B" w:rsidP="00386E0B">
                            <w:pPr>
                              <w:pStyle w:val="ListParagraph"/>
                              <w:numPr>
                                <w:ilvl w:val="0"/>
                                <w:numId w:val="28"/>
                              </w:numPr>
                            </w:pPr>
                            <w:r>
                              <w:t xml:space="preserve">Particles on Path </w:t>
                            </w:r>
                            <w:r>
                              <w:rPr>
                                <w:i/>
                              </w:rPr>
                              <w:t>T</w:t>
                            </w:r>
                            <w:r>
                              <w:t xml:space="preserve"> and Path </w:t>
                            </w:r>
                            <w:r>
                              <w:rPr>
                                <w:i/>
                              </w:rPr>
                              <w:t>U</w:t>
                            </w:r>
                            <w:r>
                              <w:t xml:space="preserve"> have the same mass.</w:t>
                            </w:r>
                          </w:p>
                          <w:p w:rsidR="00386E0B" w:rsidRDefault="00386E0B" w:rsidP="00386E0B">
                            <w:pPr>
                              <w:pStyle w:val="ListParagraph"/>
                              <w:numPr>
                                <w:ilvl w:val="0"/>
                                <w:numId w:val="28"/>
                              </w:numPr>
                            </w:pPr>
                            <w:r>
                              <w:t xml:space="preserve">Particles on Path </w:t>
                            </w:r>
                            <w:r>
                              <w:rPr>
                                <w:i/>
                              </w:rPr>
                              <w:t>V</w:t>
                            </w:r>
                            <w:r>
                              <w:t xml:space="preserve"> could be neutrons.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9" o:spid="_x0000_s1026" type="#_x0000_t202" style="position:absolute;margin-left:0;margin-top:0;width:466.5pt;height:425.7pt;z-index:25165926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">
                <v:textbox style="mso-fit-shape-to-text:t">
                  <w:txbxContent>
                    <w:p w:rsidR="00386E0B" w:rsidRDefault="00386E0B" w:rsidP="00386E0B">
                      <w:pPr>
                        <w:jc w:val="center"/>
                        <w:rPr>
                          <w:b/>
                        </w:rPr>
                      </w:pPr>
                      <w:r>
                        <w:rPr>
                          <w:b/>
                        </w:rPr>
                        <w:t>Possible Paths in a Bubble Chamber into an External Magnetic Field</w:t>
                      </w:r>
                    </w:p>
                    <w:p w:rsidR="00386E0B" w:rsidRDefault="00386E0B" w:rsidP="00386E0B">
                      <w:pPr>
                        <w:jc w:val="center"/>
                      </w:pPr>
                      <w:r>
                        <w:rPr>
                          <w:noProof/>
                          <w:sz w:val="20"/>
                          <w:szCs w:val="20"/>
                        </w:rPr>
                        <w:drawing>
                          <wp:inline distT="0" distB="0" distL="0" distR="0">
                            <wp:extent cx="2600325" cy="298132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l="47240" t="28619" r="32149" b="39925"/>
                                    <a:stretch>
                                      <a:fillRect/>
                                    </a:stretch>
                                  </pic:blipFill>
                                  <pic:spPr bwMode="auto">
                                    <a:xfrm>
                                      <a:off x="0" y="0"/>
                                      <a:ext cx="2600325" cy="2981325"/>
                                    </a:xfrm>
                                    <a:prstGeom prst="rect">
                                      <a:avLst/>
                                    </a:prstGeom>
                                    <a:noFill/>
                                    <a:ln>
                                      <a:noFill/>
                                    </a:ln>
                                  </pic:spPr>
                                </pic:pic>
                              </a:graphicData>
                            </a:graphic>
                          </wp:inline>
                        </w:drawing>
                      </w:r>
                    </w:p>
                    <w:p w:rsidR="00386E0B" w:rsidRDefault="00386E0B" w:rsidP="00386E0B">
                      <w:pPr>
                        <w:jc w:val="center"/>
                        <w:rPr>
                          <w:b/>
                        </w:rPr>
                      </w:pPr>
                      <w:r>
                        <w:rPr>
                          <w:b/>
                        </w:rPr>
                        <w:t xml:space="preserve">Statements </w:t>
                      </w:r>
                      <w:proofErr w:type="gramStart"/>
                      <w:r>
                        <w:rPr>
                          <w:b/>
                        </w:rPr>
                        <w:t>About</w:t>
                      </w:r>
                      <w:proofErr w:type="gramEnd"/>
                      <w:r>
                        <w:rPr>
                          <w:b/>
                        </w:rPr>
                        <w:t xml:space="preserve"> the Particles that Made the Paths</w:t>
                      </w:r>
                    </w:p>
                    <w:p w:rsidR="00386E0B" w:rsidRDefault="00386E0B" w:rsidP="00386E0B">
                      <w:pPr>
                        <w:pStyle w:val="ListParagraph"/>
                        <w:numPr>
                          <w:ilvl w:val="0"/>
                          <w:numId w:val="28"/>
                        </w:numPr>
                      </w:pPr>
                      <w:r>
                        <w:t xml:space="preserve">Particles on Path </w:t>
                      </w:r>
                      <w:r>
                        <w:rPr>
                          <w:i/>
                        </w:rPr>
                        <w:t>S</w:t>
                      </w:r>
                      <w:r>
                        <w:t xml:space="preserve"> and Path </w:t>
                      </w:r>
                      <w:r>
                        <w:rPr>
                          <w:i/>
                        </w:rPr>
                        <w:t>W</w:t>
                      </w:r>
                      <w:r>
                        <w:t xml:space="preserve"> have the same mass.</w:t>
                      </w:r>
                    </w:p>
                    <w:p w:rsidR="00386E0B" w:rsidRDefault="00386E0B" w:rsidP="00386E0B">
                      <w:pPr>
                        <w:pStyle w:val="ListParagraph"/>
                        <w:numPr>
                          <w:ilvl w:val="0"/>
                          <w:numId w:val="28"/>
                        </w:numPr>
                      </w:pPr>
                      <w:r>
                        <w:t xml:space="preserve">Particles on Path </w:t>
                      </w:r>
                      <w:r>
                        <w:rPr>
                          <w:i/>
                        </w:rPr>
                        <w:t>S</w:t>
                      </w:r>
                      <w:r>
                        <w:t xml:space="preserve"> and Path </w:t>
                      </w:r>
                      <w:r>
                        <w:rPr>
                          <w:i/>
                        </w:rPr>
                        <w:t>W</w:t>
                      </w:r>
                      <w:r>
                        <w:t xml:space="preserve"> have the same charge-to-mass ratio.</w:t>
                      </w:r>
                    </w:p>
                    <w:p w:rsidR="00386E0B" w:rsidRDefault="00386E0B" w:rsidP="00386E0B">
                      <w:pPr>
                        <w:pStyle w:val="ListParagraph"/>
                        <w:numPr>
                          <w:ilvl w:val="0"/>
                          <w:numId w:val="28"/>
                        </w:numPr>
                      </w:pPr>
                      <w:r>
                        <w:t xml:space="preserve">Particles on Path </w:t>
                      </w:r>
                      <w:r>
                        <w:rPr>
                          <w:i/>
                        </w:rPr>
                        <w:t>S</w:t>
                      </w:r>
                      <w:r>
                        <w:t xml:space="preserve"> and Path </w:t>
                      </w:r>
                      <w:r>
                        <w:rPr>
                          <w:i/>
                        </w:rPr>
                        <w:t>W</w:t>
                      </w:r>
                      <w:r>
                        <w:t xml:space="preserve"> have opposite natures of charge.</w:t>
                      </w:r>
                    </w:p>
                    <w:p w:rsidR="00386E0B" w:rsidRDefault="00386E0B" w:rsidP="00386E0B">
                      <w:pPr>
                        <w:pStyle w:val="ListParagraph"/>
                        <w:numPr>
                          <w:ilvl w:val="0"/>
                          <w:numId w:val="28"/>
                        </w:numPr>
                      </w:pPr>
                      <w:r>
                        <w:t xml:space="preserve">Particles on Path </w:t>
                      </w:r>
                      <w:r>
                        <w:rPr>
                          <w:i/>
                        </w:rPr>
                        <w:t>T</w:t>
                      </w:r>
                      <w:r>
                        <w:t xml:space="preserve"> and Path </w:t>
                      </w:r>
                      <w:r>
                        <w:rPr>
                          <w:i/>
                        </w:rPr>
                        <w:t>U</w:t>
                      </w:r>
                      <w:r>
                        <w:t xml:space="preserve"> have the same nature of charge.</w:t>
                      </w:r>
                    </w:p>
                    <w:p w:rsidR="00386E0B" w:rsidRDefault="00386E0B" w:rsidP="00386E0B">
                      <w:pPr>
                        <w:pStyle w:val="ListParagraph"/>
                        <w:numPr>
                          <w:ilvl w:val="0"/>
                          <w:numId w:val="28"/>
                        </w:numPr>
                      </w:pPr>
                      <w:r>
                        <w:t xml:space="preserve">Particles on Path </w:t>
                      </w:r>
                      <w:r>
                        <w:rPr>
                          <w:i/>
                        </w:rPr>
                        <w:t>T</w:t>
                      </w:r>
                      <w:r>
                        <w:t xml:space="preserve"> and Path </w:t>
                      </w:r>
                      <w:r>
                        <w:rPr>
                          <w:i/>
                        </w:rPr>
                        <w:t>U</w:t>
                      </w:r>
                      <w:r>
                        <w:t xml:space="preserve"> have the same charge-to-mass ratio.</w:t>
                      </w:r>
                    </w:p>
                    <w:p w:rsidR="00386E0B" w:rsidRDefault="00386E0B" w:rsidP="00386E0B">
                      <w:pPr>
                        <w:pStyle w:val="ListParagraph"/>
                        <w:numPr>
                          <w:ilvl w:val="0"/>
                          <w:numId w:val="28"/>
                        </w:numPr>
                      </w:pPr>
                      <w:r>
                        <w:t xml:space="preserve">Particles on Path </w:t>
                      </w:r>
                      <w:r>
                        <w:rPr>
                          <w:i/>
                        </w:rPr>
                        <w:t>T</w:t>
                      </w:r>
                      <w:r>
                        <w:t xml:space="preserve"> and Path </w:t>
                      </w:r>
                      <w:r>
                        <w:rPr>
                          <w:i/>
                        </w:rPr>
                        <w:t>U</w:t>
                      </w:r>
                      <w:r>
                        <w:t xml:space="preserve"> have the same mass.</w:t>
                      </w:r>
                    </w:p>
                    <w:p w:rsidR="00386E0B" w:rsidRDefault="00386E0B" w:rsidP="00386E0B">
                      <w:pPr>
                        <w:pStyle w:val="ListParagraph"/>
                        <w:numPr>
                          <w:ilvl w:val="0"/>
                          <w:numId w:val="28"/>
                        </w:numPr>
                      </w:pPr>
                      <w:r>
                        <w:t xml:space="preserve">Particles on Path </w:t>
                      </w:r>
                      <w:r>
                        <w:rPr>
                          <w:i/>
                        </w:rPr>
                        <w:t>V</w:t>
                      </w:r>
                      <w:r>
                        <w:t xml:space="preserve"> could be neutrons.</w:t>
                      </w:r>
                    </w:p>
                  </w:txbxContent>
                </v:textbox>
              </v:shape>
            </w:pict>
          </mc:Fallback>
        </mc:AlternateContent>
      </w: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Pr>
        <w:rPr>
          <w:noProof/>
        </w:rPr>
      </w:pPr>
    </w:p>
    <w:p w:rsidR="00386E0B" w:rsidRDefault="00386E0B" w:rsidP="00386E0B">
      <w:pPr>
        <w:rPr>
          <w:noProof/>
        </w:rPr>
      </w:pPr>
    </w:p>
    <w:p w:rsidR="00386E0B" w:rsidRDefault="00386E0B" w:rsidP="00386E0B">
      <w:pPr>
        <w:rPr>
          <w:noProof/>
        </w:rPr>
      </w:pPr>
    </w:p>
    <w:p w:rsidR="00386E0B" w:rsidRDefault="00386E0B" w:rsidP="00386E0B">
      <w:pPr>
        <w:rPr>
          <w:noProof/>
        </w:rPr>
      </w:pPr>
    </w:p>
    <w:p w:rsidR="00386E0B" w:rsidRDefault="00386E0B" w:rsidP="00386E0B">
      <w:pPr>
        <w:rPr>
          <w:noProof/>
        </w:rPr>
      </w:pPr>
    </w:p>
    <w:p w:rsidR="00386E0B" w:rsidRDefault="00386E0B" w:rsidP="00386E0B">
      <w:pPr>
        <w:rPr>
          <w:noProof/>
        </w:rPr>
      </w:pPr>
    </w:p>
    <w:p w:rsidR="00386E0B" w:rsidRDefault="00386E0B" w:rsidP="00386E0B">
      <w:pPr>
        <w:rPr>
          <w:noProof/>
        </w:rPr>
      </w:pPr>
    </w:p>
    <w:p w:rsidR="00386E0B" w:rsidRDefault="00386E0B" w:rsidP="00386E0B">
      <w:r>
        <w:rPr>
          <w:b/>
          <w:noProof/>
        </w:rPr>
        <w:t>Q1:</w:t>
      </w:r>
      <w:r>
        <w:rPr>
          <w:noProof/>
        </w:rPr>
        <w:t xml:space="preserve"> </w:t>
      </w:r>
      <w:r>
        <w:t>If the particles all enter the bubble chamber with identical velocities, then the four statements that are supported by the possible paths shown above a</w:t>
      </w:r>
      <w:r w:rsidR="00C63173">
        <w:t xml:space="preserve">re ____, ____, ____, and ____. </w:t>
      </w:r>
    </w:p>
    <w:p w:rsidR="00386E0B" w:rsidRDefault="00386E0B" w:rsidP="00386E0B">
      <w:pPr>
        <w:rPr>
          <w:sz w:val="16"/>
          <w:szCs w:val="16"/>
        </w:rPr>
      </w:pPr>
      <w:r>
        <w:rPr>
          <w:noProof/>
        </w:rPr>
        <mc:AlternateContent>
          <mc:Choice Requires="wpg">
            <w:drawing>
              <wp:anchor distT="0" distB="0" distL="114300" distR="114300" simplePos="0" relativeHeight="251648000" behindDoc="0" locked="0" layoutInCell="1" allowOverlap="1">
                <wp:simplePos x="0" y="0"/>
                <wp:positionH relativeFrom="column">
                  <wp:posOffset>3890</wp:posOffset>
                </wp:positionH>
                <wp:positionV relativeFrom="paragraph">
                  <wp:posOffset>245110</wp:posOffset>
                </wp:positionV>
                <wp:extent cx="1066800" cy="295275"/>
                <wp:effectExtent l="0" t="0" r="19050" b="28575"/>
                <wp:wrapNone/>
                <wp:docPr id="27" name="Group 27"/>
                <wp:cNvGraphicFramePr/>
                <a:graphic xmlns:a="http://schemas.openxmlformats.org/drawingml/2006/main">
                  <a:graphicData uri="http://schemas.microsoft.com/office/word/2010/wordprocessingGroup">
                    <wpg:wgp>
                      <wpg:cNvGrpSpPr/>
                      <wpg:grpSpPr>
                        <a:xfrm>
                          <a:off x="0" y="0"/>
                          <a:ext cx="1066800" cy="295275"/>
                          <a:chOff x="0" y="0"/>
                          <a:chExt cx="1066800" cy="295275"/>
                        </a:xfrm>
                      </wpg:grpSpPr>
                      <wps:wsp>
                        <wps:cNvPr id="52" name="Rectangle 52"/>
                        <wps:cNvSpPr/>
                        <wps:spPr>
                          <a:xfrm>
                            <a:off x="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3" name="Rectangle 53"/>
                        <wps:cNvSpPr/>
                        <wps:spPr>
                          <a:xfrm>
                            <a:off x="2667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4" name="Rectangle 54"/>
                        <wps:cNvSpPr/>
                        <wps:spPr>
                          <a:xfrm>
                            <a:off x="5334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5" name="Rectangle 55"/>
                        <wps:cNvSpPr/>
                        <wps:spPr>
                          <a:xfrm>
                            <a:off x="8001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7" o:spid="_x0000_s1026" style="position:absolute;margin-left:.3pt;margin-top:19.3pt;width:84pt;height:23.25pt;z-index:251658240" coordsize="1066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">
                <v:rect id="Rectangle 52" o:spid="_x0000_s1027" style="position:absolute;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Ga98MA&#10;AADbAAAADwAAAGRycy9kb3ducmV2LnhtbESPQYvCMBSE74L/ITzBm6arKEs1yrLLsuJBsBX0+Gie&#10;bW3zUpqo9d8bQdjjMDPfMMt1Z2pxo9aVlhV8jCMQxJnVJecKDunv6BOE88gaa8uk4EEO1qt+b4mx&#10;tnfe0y3xuQgQdjEqKLxvYildVpBBN7YNcfDOtjXog2xzqVu8B7ip5SSK5tJgyWGhwIa+C8qq5GoU&#10;THfVaS9lk/xdzexY/Vy2eZqgUsNB97UA4anz/+F3e6MVzCbw+hJ+gF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FGa98MAAADbAAAADwAAAAAAAAAAAAAAAACYAgAAZHJzL2Rv&#10;d25yZXYueG1sUEsFBgAAAAAEAAQA9QAAAIgDAAAAAA==&#10;" fillcolor="white [3212]" strokecolor="black [3213]" strokeweight="2pt"/>
                <v:rect id="Rectangle 53" o:spid="_x0000_s1028" style="position:absolute;left:2667;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0/bMIA&#10;AADbAAAADwAAAGRycy9kb3ducmV2LnhtbESPQYvCMBSE74L/ITzBm6auKEs1iiiLsgfBKujx0Tzb&#10;2ualNFHrv98Iwh6HmfmGmS9bU4kHNa6wrGA0jEAQp1YXnCk4HX8G3yCcR9ZYWSYFL3KwXHQ7c4y1&#10;ffKBHonPRICwi1FB7n0dS+nSnAy6oa2Jg3e1jUEfZJNJ3eAzwE0lv6JoKg0WHBZyrGmdU1omd6Ng&#10;vC8vBynrZHs3k3O5uf1mxwSV6vfa1QyEp9b/hz/tnVYwGcP7S/gB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HT9swgAAANsAAAAPAAAAAAAAAAAAAAAAAJgCAABkcnMvZG93&#10;bnJldi54bWxQSwUGAAAAAAQABAD1AAAAhwMAAAAA&#10;" fillcolor="white [3212]" strokecolor="black [3213]" strokeweight="2pt"/>
                <v:rect id="Rectangle 54" o:spid="_x0000_s1029" style="position:absolute;left:5334;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SnGMUA&#10;AADbAAAADwAAAGRycy9kb3ducmV2LnhtbESPzWrDMBCE74W+g9hCbrXc/FHcKCYkhIQeCrELyXGx&#10;trZra2UsOXHfvioUchxm5htmlY6mFVfqXW1ZwUsUgyAurK65VPCZ759fQTiPrLG1TAp+yEG6fnxY&#10;YaLtjU90zXwpAoRdggoq77tESldUZNBFtiMO3pftDfog+1LqHm8Bblo5jeOlNFhzWKiwo21FRZMN&#10;RsHso7mcpOyyw2AW52b3/V7mGSo1eRo3byA8jf4e/m8ftYLFHP6+hB8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9KcYxQAAANsAAAAPAAAAAAAAAAAAAAAAAJgCAABkcnMv&#10;ZG93bnJldi54bWxQSwUGAAAAAAQABAD1AAAAigMAAAAA&#10;" fillcolor="white [3212]" strokecolor="black [3213]" strokeweight="2pt"/>
                <v:rect id="Rectangle 55" o:spid="_x0000_s1030" style="position:absolute;left:8001;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gCg8QA&#10;AADbAAAADwAAAGRycy9kb3ducmV2LnhtbESPQWvCQBSE7wX/w/IKvTWbtqRIdJViKZUeBBNBj4/s&#10;M0mTfRuyaxL/fVcoeBxm5htmuZ5MKwbqXW1ZwUsUgyAurK65VHDIv57nIJxH1thaJgVXcrBezR6W&#10;mGo78p6GzJciQNilqKDyvkuldEVFBl1kO+LgnW1v0AfZl1L3OAa4aeVrHL9LgzWHhQo72lRUNNnF&#10;KHjbNae9lF32fTHJsfn8/SnzDJV6epw+FiA8Tf4e/m9vtYIkgduX8AP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4AoPEAAAA2wAAAA8AAAAAAAAAAAAAAAAAmAIAAGRycy9k&#10;b3ducmV2LnhtbFBLBQYAAAAABAAEAPUAAACJAwAAAAA=&#10;" fillcolor="white [3212]" strokecolor="black [3213]" strokeweight="2pt"/>
              </v:group>
            </w:pict>
          </mc:Fallback>
        </mc:AlternateContent>
      </w:r>
      <w:r>
        <w:rPr>
          <w:sz w:val="16"/>
          <w:szCs w:val="16"/>
        </w:rPr>
        <w:t xml:space="preserve">(Record all </w:t>
      </w:r>
      <w:r>
        <w:rPr>
          <w:b/>
          <w:sz w:val="16"/>
          <w:szCs w:val="16"/>
        </w:rPr>
        <w:t>four digits</w:t>
      </w:r>
      <w:r>
        <w:rPr>
          <w:sz w:val="16"/>
          <w:szCs w:val="16"/>
        </w:rPr>
        <w:t xml:space="preserve"> of your answer in the numerical-response boxes below)</w:t>
      </w:r>
    </w:p>
    <w:p w:rsidR="00386E0B" w:rsidRDefault="00386E0B" w:rsidP="00386E0B"/>
    <w:p w:rsidR="00386E0B" w:rsidRDefault="00386E0B" w:rsidP="00386E0B">
      <w:r>
        <w:rPr>
          <w:i/>
        </w:rPr>
        <w:lastRenderedPageBreak/>
        <w:t>Use the following information to answer Q2:</w:t>
      </w:r>
    </w:p>
    <w:p w:rsidR="00386E0B" w:rsidRDefault="00386E0B" w:rsidP="00386E0B">
      <w:r>
        <w:rPr>
          <w:noProof/>
        </w:rPr>
        <mc:AlternateContent>
          <mc:Choice Requires="wps">
            <w:drawing>
              <wp:anchor distT="0" distB="0" distL="114300" distR="114300" simplePos="0" relativeHeight="251649024" behindDoc="0" locked="0" layoutInCell="1" allowOverlap="1">
                <wp:simplePos x="0" y="0"/>
                <wp:positionH relativeFrom="column">
                  <wp:align>center</wp:align>
                </wp:positionH>
                <wp:positionV relativeFrom="paragraph">
                  <wp:posOffset>0</wp:posOffset>
                </wp:positionV>
                <wp:extent cx="5895975" cy="3962400"/>
                <wp:effectExtent l="0" t="0" r="28575" b="1905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3962400"/>
                        </a:xfrm>
                        <a:prstGeom prst="rect">
                          <a:avLst/>
                        </a:prstGeom>
                        <a:solidFill>
                          <a:srgbClr val="FFFFFF"/>
                        </a:solidFill>
                        <a:ln w="9525">
                          <a:solidFill>
                            <a:srgbClr val="000000"/>
                          </a:solidFill>
                          <a:miter lim="800000"/>
                          <a:headEnd/>
                          <a:tailEnd/>
                        </a:ln>
                      </wps:spPr>
                      <wps:txbx>
                        <w:txbxContent>
                          <w:p w:rsidR="00386E0B" w:rsidRDefault="00386E0B" w:rsidP="00386E0B">
                            <w:r>
                              <w:t>In a Scanning Electron Microscope (SEM), some of the electrons in the original beam knock electrons loose from lower energy levels of the atoms in the specimen. An electron in a higher energy level of these atoms then makes a transition to fill the vacated lower energy level.</w:t>
                            </w:r>
                          </w:p>
                          <w:p w:rsidR="00386E0B" w:rsidRDefault="00386E0B" w:rsidP="00386E0B">
                            <w:r>
                              <w:t>The following energy level diagram shows two possible electron transitions in lead.</w:t>
                            </w:r>
                          </w:p>
                          <w:p w:rsidR="00386E0B" w:rsidRDefault="00386E0B" w:rsidP="00386E0B">
                            <w:r>
                              <w:rPr>
                                <w:noProof/>
                                <w:sz w:val="20"/>
                                <w:szCs w:val="20"/>
                              </w:rPr>
                              <w:drawing>
                                <wp:inline distT="0" distB="0" distL="0" distR="0" wp14:anchorId="0129E8C6" wp14:editId="3FD3B44B">
                                  <wp:extent cx="3076575" cy="270510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a:extLst>
                                              <a:ext uri="{28A0092B-C50C-407E-A947-70E740481C1C}">
                                                <a14:useLocalDpi xmlns:a14="http://schemas.microsoft.com/office/drawing/2010/main" val="0"/>
                                              </a:ext>
                                            </a:extLst>
                                          </a:blip>
                                          <a:srcRect l="39087" t="40312" r="27171" b="20045"/>
                                          <a:stretch>
                                            <a:fillRect/>
                                          </a:stretch>
                                        </pic:blipFill>
                                        <pic:spPr bwMode="auto">
                                          <a:xfrm>
                                            <a:off x="0" y="0"/>
                                            <a:ext cx="3076575" cy="2705100"/>
                                          </a:xfrm>
                                          <a:prstGeom prst="rect">
                                            <a:avLst/>
                                          </a:prstGeom>
                                          <a:noFill/>
                                          <a:ln>
                                            <a:noFill/>
                                          </a:ln>
                                        </pic:spPr>
                                      </pic:pic>
                                    </a:graphicData>
                                  </a:graphic>
                                </wp:inline>
                              </w:drawing>
                            </w:r>
                          </w:p>
                          <w:p w:rsidR="00386E0B" w:rsidRDefault="00386E0B" w:rsidP="00386E0B"/>
                          <w:p w:rsidR="00386E0B" w:rsidRDefault="00386E0B" w:rsidP="00386E0B"/>
                          <w:p w:rsidR="00386E0B" w:rsidRDefault="00386E0B" w:rsidP="00386E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2" o:spid="_x0000_s1027" type="#_x0000_t202" style="position:absolute;margin-left:0;margin-top:0;width:464.25pt;height:312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">
                <v:textbox>
                  <w:txbxContent>
                    <w:p w:rsidR="00386E0B" w:rsidRDefault="00386E0B" w:rsidP="00386E0B">
                      <w:r>
                        <w:t>In a Scanning Electron Microscope (SEM), some of the electrons in the original beam knock electrons loose from lower energy levels of the atoms in the specimen. An electron in a higher energy level of these atoms then makes a transition to fill the vacated lower energy level.</w:t>
                      </w:r>
                    </w:p>
                    <w:p w:rsidR="00386E0B" w:rsidRDefault="00386E0B" w:rsidP="00386E0B">
                      <w:r>
                        <w:t>The following energy level diagram shows two possible electron transitions in lead.</w:t>
                      </w:r>
                    </w:p>
                    <w:p w:rsidR="00386E0B" w:rsidRDefault="00386E0B" w:rsidP="00386E0B">
                      <w:r>
                        <w:rPr>
                          <w:noProof/>
                          <w:sz w:val="20"/>
                          <w:szCs w:val="20"/>
                        </w:rPr>
                        <w:drawing>
                          <wp:inline distT="0" distB="0" distL="0" distR="0" wp14:anchorId="0129E8C6" wp14:editId="3FD3B44B">
                            <wp:extent cx="3076575" cy="270510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
                                      <a:extLst>
                                        <a:ext uri="{28A0092B-C50C-407E-A947-70E740481C1C}">
                                          <a14:useLocalDpi xmlns:a14="http://schemas.microsoft.com/office/drawing/2010/main" val="0"/>
                                        </a:ext>
                                      </a:extLst>
                                    </a:blip>
                                    <a:srcRect l="39087" t="40312" r="27171" b="20045"/>
                                    <a:stretch>
                                      <a:fillRect/>
                                    </a:stretch>
                                  </pic:blipFill>
                                  <pic:spPr bwMode="auto">
                                    <a:xfrm>
                                      <a:off x="0" y="0"/>
                                      <a:ext cx="3076575" cy="2705100"/>
                                    </a:xfrm>
                                    <a:prstGeom prst="rect">
                                      <a:avLst/>
                                    </a:prstGeom>
                                    <a:noFill/>
                                    <a:ln>
                                      <a:noFill/>
                                    </a:ln>
                                  </pic:spPr>
                                </pic:pic>
                              </a:graphicData>
                            </a:graphic>
                          </wp:inline>
                        </w:drawing>
                      </w:r>
                    </w:p>
                    <w:p w:rsidR="00386E0B" w:rsidRDefault="00386E0B" w:rsidP="00386E0B"/>
                    <w:p w:rsidR="00386E0B" w:rsidRDefault="00386E0B" w:rsidP="00386E0B"/>
                    <w:p w:rsidR="00386E0B" w:rsidRDefault="00386E0B" w:rsidP="00386E0B"/>
                  </w:txbxContent>
                </v:textbox>
              </v:shape>
            </w:pict>
          </mc:Fallback>
        </mc:AlternateContent>
      </w: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r>
        <w:rPr>
          <w:b/>
        </w:rPr>
        <w:t>Q2:</w:t>
      </w:r>
      <w:r>
        <w:t xml:space="preserve"> The frequency of the photons emitted in the K</w:t>
      </w:r>
      <w:r>
        <w:rPr>
          <w:sz w:val="28"/>
          <w:szCs w:val="28"/>
          <w:vertAlign w:val="subscript"/>
        </w:rPr>
        <w:t>α</w:t>
      </w:r>
      <w:r>
        <w:t xml:space="preserve"> transition for lead, expressed in scientific notation, is _____ x 10</w:t>
      </w:r>
      <w:r>
        <w:rPr>
          <w:vertAlign w:val="superscript"/>
        </w:rPr>
        <w:t>w</w:t>
      </w:r>
      <w:r>
        <w:t xml:space="preserve"> Hz. </w:t>
      </w:r>
    </w:p>
    <w:p w:rsidR="00386E0B" w:rsidRDefault="00386E0B" w:rsidP="00386E0B">
      <w:pPr>
        <w:rPr>
          <w:sz w:val="16"/>
          <w:szCs w:val="16"/>
        </w:rPr>
      </w:pPr>
      <w:r>
        <w:rPr>
          <w:noProof/>
        </w:rPr>
        <mc:AlternateContent>
          <mc:Choice Requires="wpg">
            <w:drawing>
              <wp:anchor distT="0" distB="0" distL="114300" distR="114300" simplePos="0" relativeHeight="251650048" behindDoc="0" locked="0" layoutInCell="1" allowOverlap="1">
                <wp:simplePos x="0" y="0"/>
                <wp:positionH relativeFrom="column">
                  <wp:posOffset>9525</wp:posOffset>
                </wp:positionH>
                <wp:positionV relativeFrom="paragraph">
                  <wp:posOffset>250825</wp:posOffset>
                </wp:positionV>
                <wp:extent cx="1066800" cy="295275"/>
                <wp:effectExtent l="0" t="0" r="19050" b="28575"/>
                <wp:wrapNone/>
                <wp:docPr id="327" name="Group 327"/>
                <wp:cNvGraphicFramePr/>
                <a:graphic xmlns:a="http://schemas.openxmlformats.org/drawingml/2006/main">
                  <a:graphicData uri="http://schemas.microsoft.com/office/word/2010/wordprocessingGroup">
                    <wpg:wgp>
                      <wpg:cNvGrpSpPr/>
                      <wpg:grpSpPr>
                        <a:xfrm>
                          <a:off x="0" y="0"/>
                          <a:ext cx="1066800" cy="295275"/>
                          <a:chOff x="0" y="0"/>
                          <a:chExt cx="1066800" cy="295275"/>
                        </a:xfrm>
                      </wpg:grpSpPr>
                      <wps:wsp>
                        <wps:cNvPr id="45" name="Rectangle 45"/>
                        <wps:cNvSpPr/>
                        <wps:spPr>
                          <a:xfrm>
                            <a:off x="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6" name="Rectangle 46"/>
                        <wps:cNvSpPr/>
                        <wps:spPr>
                          <a:xfrm>
                            <a:off x="2667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7" name="Rectangle 47"/>
                        <wps:cNvSpPr/>
                        <wps:spPr>
                          <a:xfrm>
                            <a:off x="5334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8" name="Rectangle 48"/>
                        <wps:cNvSpPr/>
                        <wps:spPr>
                          <a:xfrm>
                            <a:off x="8001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27" o:spid="_x0000_s1026" style="position:absolute;margin-left:.75pt;margin-top:19.75pt;width:84pt;height:23.25pt;z-index:251658240" coordsize="1066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">
                <v:rect id="Rectangle 45" o:spid="_x0000_s1027" style="position:absolute;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GUXsUA&#10;AADbAAAADwAAAGRycy9kb3ducmV2LnhtbESPzWrDMBCE74W+g9hCbrXc/FHcKCYkhIQeCrELyXGx&#10;trZra2UsOXHfvioUchxm5htmlY6mFVfqXW1ZwUsUgyAurK65VPCZ759fQTiPrLG1TAp+yEG6fnxY&#10;YaLtjU90zXwpAoRdggoq77tESldUZNBFtiMO3pftDfog+1LqHm8Bblo5jeOlNFhzWKiwo21FRZMN&#10;RsHso7mcpOyyw2AW52b3/V7mGSo1eRo3byA8jf4e/m8ftYL5Av6+hB8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YZRexQAAANsAAAAPAAAAAAAAAAAAAAAAAJgCAABkcnMv&#10;ZG93bnJldi54bWxQSwUGAAAAAAQABAD1AAAAigMAAAAA&#10;" fillcolor="white [3212]" strokecolor="black [3213]" strokeweight="2pt"/>
                <v:rect id="Rectangle 46" o:spid="_x0000_s1028" style="position:absolute;left:2667;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MKKcUA&#10;AADbAAAADwAAAGRycy9kb3ducmV2LnhtbESPQWvCQBSE74X+h+UVvDWbqpWSugZRROmhYFLQ4yP7&#10;mqTJvg3Zjab/vlsQPA4z8w2zTEfTigv1rras4CWKQRAXVtdcKvjKd89vIJxH1thaJgW/5CBdPT4s&#10;MdH2yke6ZL4UAcIuQQWV910ipSsqMugi2xEH79v2Bn2QfSl1j9cAN62cxvFCGqw5LFTY0aaioskG&#10;o2D22ZyPUnbZfjCvp2b781HmGSo1eRrX7yA8jf4evrUPWsF8Af9fw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swopxQAAANsAAAAPAAAAAAAAAAAAAAAAAJgCAABkcnMv&#10;ZG93bnJldi54bWxQSwUGAAAAAAQABAD1AAAAigMAAAAA&#10;" fillcolor="white [3212]" strokecolor="black [3213]" strokeweight="2pt"/>
                <v:rect id="Rectangle 47" o:spid="_x0000_s1029" style="position:absolute;left:5334;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vssUA&#10;AADbAAAADwAAAGRycy9kb3ducmV2LnhtbESPQWvCQBSE7wX/w/KE3uqmrbYS3YSiiMVDwaRQj4/s&#10;M0mTfRuyq8Z/3xWEHoeZ+YZZpoNpxZl6V1tW8DyJQBAXVtdcKvjON09zEM4ja2wtk4IrOUiT0cMS&#10;Y20vvKdz5ksRIOxiVFB538VSuqIig25iO+LgHW1v0AfZl1L3eAlw08qXKHqTBmsOCxV2tKqoaLKT&#10;UfD61Rz2UnbZ9mRmP836d1fmGSr1OB4+FiA8Df4/fG9/agXTd7h9CT9AJ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6+yxQAAANsAAAAPAAAAAAAAAAAAAAAAAJgCAABkcnMv&#10;ZG93bnJldi54bWxQSwUGAAAAAAQABAD1AAAAigMAAAAA&#10;" fillcolor="white [3212]" strokecolor="black [3213]" strokeweight="2pt"/>
                <v:rect id="Rectangle 48" o:spid="_x0000_s1030" style="position:absolute;left:8001;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A7wMAA&#10;AADbAAAADwAAAGRycy9kb3ducmV2LnhtbERPTYvCMBC9C/sfwix401RXRapRlpVF2YNgK+hxaMa2&#10;tpmUJmr99+aw4PHxvpfrztTiTq0rLSsYDSMQxJnVJecKjunvYA7CeWSNtWVS8CQH69VHb4mxtg8+&#10;0D3xuQgh7GJUUHjfxFK6rCCDbmgb4sBdbGvQB9jmUrf4COGmluMomkmDJYeGAhv6KSirkptR8LWv&#10;zgcpm2R7M9NTtbn+5WmCSvU/u+8FCE+df4v/3TutYBLGhi/h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GA7wMAAAADbAAAADwAAAAAAAAAAAAAAAACYAgAAZHJzL2Rvd25y&#10;ZXYueG1sUEsFBgAAAAAEAAQA9QAAAIUDAAAAAA==&#10;" fillcolor="white [3212]" strokecolor="black [3213]" strokeweight="2pt"/>
              </v:group>
            </w:pict>
          </mc:Fallback>
        </mc:AlternateContent>
      </w:r>
      <w:r>
        <w:rPr>
          <w:sz w:val="16"/>
          <w:szCs w:val="16"/>
        </w:rPr>
        <w:t xml:space="preserve">(Record your </w:t>
      </w:r>
      <w:r>
        <w:rPr>
          <w:b/>
          <w:sz w:val="16"/>
          <w:szCs w:val="16"/>
        </w:rPr>
        <w:t>three-digit answer</w:t>
      </w:r>
      <w:r>
        <w:rPr>
          <w:sz w:val="16"/>
          <w:szCs w:val="16"/>
        </w:rPr>
        <w:t xml:space="preserve"> below)</w:t>
      </w:r>
    </w:p>
    <w:p w:rsidR="00386E0B" w:rsidRDefault="00386E0B" w:rsidP="00386E0B"/>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r>
        <w:rPr>
          <w:b/>
        </w:rPr>
        <w:lastRenderedPageBreak/>
        <w:t>Q3:</w:t>
      </w:r>
      <w:r>
        <w:t xml:space="preserve"> Which of the following conclusions </w:t>
      </w:r>
      <w:r>
        <w:rPr>
          <w:b/>
        </w:rPr>
        <w:t>most closely</w:t>
      </w:r>
      <w:r>
        <w:t xml:space="preserve"> followed the discovery that cathode rays consist of charged particles?</w:t>
      </w:r>
    </w:p>
    <w:p w:rsidR="00386E0B" w:rsidRDefault="00386E0B" w:rsidP="00386E0B">
      <w:pPr>
        <w:pStyle w:val="ListParagraph"/>
        <w:numPr>
          <w:ilvl w:val="0"/>
          <w:numId w:val="29"/>
        </w:numPr>
      </w:pPr>
      <w:r>
        <w:t>J.J. Thomson’s conclusion that all atoms contained smaller parts called electrons.</w:t>
      </w:r>
    </w:p>
    <w:p w:rsidR="00386E0B" w:rsidRDefault="00386E0B" w:rsidP="00386E0B">
      <w:pPr>
        <w:pStyle w:val="ListParagraph"/>
        <w:numPr>
          <w:ilvl w:val="0"/>
          <w:numId w:val="29"/>
        </w:numPr>
      </w:pPr>
      <w:r>
        <w:t>Bohr’s conclusion that electrons inhabit discrete energy levels around the nucleus.</w:t>
      </w:r>
    </w:p>
    <w:p w:rsidR="00386E0B" w:rsidRDefault="00386E0B" w:rsidP="00386E0B">
      <w:pPr>
        <w:pStyle w:val="ListParagraph"/>
        <w:numPr>
          <w:ilvl w:val="0"/>
          <w:numId w:val="29"/>
        </w:numPr>
      </w:pPr>
      <w:r>
        <w:t>Maxwell’s conclusion that accelerating charges produce electromagnetic radiation.</w:t>
      </w:r>
    </w:p>
    <w:p w:rsidR="00386E0B" w:rsidRDefault="00386E0B" w:rsidP="00386E0B">
      <w:pPr>
        <w:pStyle w:val="ListParagraph"/>
        <w:numPr>
          <w:ilvl w:val="0"/>
          <w:numId w:val="29"/>
        </w:numPr>
      </w:pPr>
      <w:r>
        <w:t xml:space="preserve">Rutherford’s conclusion that the atom has a </w:t>
      </w:r>
      <w:proofErr w:type="gramStart"/>
      <w:r>
        <w:t>dense,</w:t>
      </w:r>
      <w:proofErr w:type="gramEnd"/>
      <w:r>
        <w:t xml:space="preserve"> positively charged nucleus that electrons orbit.</w:t>
      </w:r>
    </w:p>
    <w:p w:rsidR="00386E0B" w:rsidRDefault="00386E0B" w:rsidP="00386E0B"/>
    <w:p w:rsidR="00386E0B" w:rsidRDefault="00386E0B" w:rsidP="00386E0B">
      <w:pPr>
        <w:rPr>
          <w:i/>
        </w:rPr>
      </w:pPr>
      <w:r>
        <w:rPr>
          <w:i/>
        </w:rPr>
        <w:t>Use the following information to answer Q4:</w:t>
      </w:r>
    </w:p>
    <w:p w:rsidR="00386E0B" w:rsidRDefault="00386E0B" w:rsidP="00386E0B">
      <w:pPr>
        <w:rPr>
          <w:i/>
        </w:rPr>
      </w:pPr>
      <w:r>
        <w:rPr>
          <w:noProof/>
        </w:rPr>
        <mc:AlternateContent>
          <mc:Choice Requires="wps">
            <w:drawing>
              <wp:anchor distT="0" distB="0" distL="114300" distR="114300" simplePos="0" relativeHeight="251651072" behindDoc="0" locked="0" layoutInCell="1" allowOverlap="1">
                <wp:simplePos x="0" y="0"/>
                <wp:positionH relativeFrom="column">
                  <wp:align>center</wp:align>
                </wp:positionH>
                <wp:positionV relativeFrom="paragraph">
                  <wp:posOffset>0</wp:posOffset>
                </wp:positionV>
                <wp:extent cx="5895975" cy="2567940"/>
                <wp:effectExtent l="0" t="0" r="28575" b="1397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2565400"/>
                        </a:xfrm>
                        <a:prstGeom prst="rect">
                          <a:avLst/>
                        </a:prstGeom>
                        <a:solidFill>
                          <a:srgbClr val="FFFFFF"/>
                        </a:solidFill>
                        <a:ln w="9525">
                          <a:solidFill>
                            <a:srgbClr val="000000"/>
                          </a:solidFill>
                          <a:miter lim="800000"/>
                          <a:headEnd/>
                          <a:tailEnd/>
                        </a:ln>
                      </wps:spPr>
                      <wps:txbx>
                        <w:txbxContent>
                          <w:p w:rsidR="00386E0B" w:rsidRDefault="00386E0B" w:rsidP="00386E0B">
                            <w:pPr>
                              <w:jc w:val="center"/>
                            </w:pPr>
                            <w:r>
                              <w:rPr>
                                <w:noProof/>
                                <w:sz w:val="20"/>
                                <w:szCs w:val="20"/>
                              </w:rPr>
                              <w:drawing>
                                <wp:inline distT="0" distB="0" distL="0" distR="0" wp14:anchorId="3B81F630" wp14:editId="03CE6FB9">
                                  <wp:extent cx="3052445" cy="23183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10">
                                            <a:extLst>
                                              <a:ext uri="{28A0092B-C50C-407E-A947-70E740481C1C}">
                                                <a14:useLocalDpi xmlns:a14="http://schemas.microsoft.com/office/drawing/2010/main" val="0"/>
                                              </a:ext>
                                            </a:extLst>
                                          </a:blip>
                                          <a:srcRect l="37917" t="32072" r="23163" b="28731"/>
                                          <a:stretch>
                                            <a:fillRect/>
                                          </a:stretch>
                                        </pic:blipFill>
                                        <pic:spPr bwMode="auto">
                                          <a:xfrm>
                                            <a:off x="0" y="0"/>
                                            <a:ext cx="3052445" cy="2318385"/>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6" o:spid="_x0000_s1028" type="#_x0000_t202" style="position:absolute;margin-left:0;margin-top:0;width:464.25pt;height:202.2pt;z-index:25165824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">
                <v:textbox style="mso-fit-shape-to-text:t">
                  <w:txbxContent>
                    <w:p w:rsidR="00386E0B" w:rsidRDefault="00386E0B" w:rsidP="00386E0B">
                      <w:pPr>
                        <w:jc w:val="center"/>
                      </w:pPr>
                      <w:r>
                        <w:rPr>
                          <w:noProof/>
                          <w:sz w:val="20"/>
                          <w:szCs w:val="20"/>
                        </w:rPr>
                        <w:drawing>
                          <wp:inline distT="0" distB="0" distL="0" distR="0" wp14:anchorId="3B81F630" wp14:editId="03CE6FB9">
                            <wp:extent cx="3052445" cy="23183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11">
                                      <a:extLst>
                                        <a:ext uri="{28A0092B-C50C-407E-A947-70E740481C1C}">
                                          <a14:useLocalDpi xmlns:a14="http://schemas.microsoft.com/office/drawing/2010/main" val="0"/>
                                        </a:ext>
                                      </a:extLst>
                                    </a:blip>
                                    <a:srcRect l="37917" t="32072" r="23163" b="28731"/>
                                    <a:stretch>
                                      <a:fillRect/>
                                    </a:stretch>
                                  </pic:blipFill>
                                  <pic:spPr bwMode="auto">
                                    <a:xfrm>
                                      <a:off x="0" y="0"/>
                                      <a:ext cx="3052445" cy="2318385"/>
                                    </a:xfrm>
                                    <a:prstGeom prst="rect">
                                      <a:avLst/>
                                    </a:prstGeom>
                                    <a:noFill/>
                                    <a:ln>
                                      <a:noFill/>
                                    </a:ln>
                                  </pic:spPr>
                                </pic:pic>
                              </a:graphicData>
                            </a:graphic>
                          </wp:inline>
                        </w:drawing>
                      </w:r>
                    </w:p>
                  </w:txbxContent>
                </v:textbox>
              </v:shape>
            </w:pict>
          </mc:Fallback>
        </mc:AlternateContent>
      </w:r>
    </w:p>
    <w:p w:rsidR="00386E0B" w:rsidRDefault="00386E0B" w:rsidP="00386E0B">
      <w:pPr>
        <w:rPr>
          <w:i/>
        </w:rPr>
      </w:pPr>
    </w:p>
    <w:p w:rsidR="00386E0B" w:rsidRDefault="00386E0B" w:rsidP="00386E0B">
      <w:pPr>
        <w:rPr>
          <w:i/>
        </w:rPr>
      </w:pPr>
    </w:p>
    <w:p w:rsidR="00386E0B" w:rsidRDefault="00386E0B" w:rsidP="00386E0B">
      <w:pPr>
        <w:rPr>
          <w:i/>
        </w:rPr>
      </w:pPr>
    </w:p>
    <w:p w:rsidR="00386E0B" w:rsidRDefault="00386E0B" w:rsidP="00386E0B">
      <w:pPr>
        <w:rPr>
          <w:i/>
        </w:rPr>
      </w:pPr>
    </w:p>
    <w:p w:rsidR="00386E0B" w:rsidRDefault="00386E0B" w:rsidP="00386E0B">
      <w:pPr>
        <w:rPr>
          <w:i/>
        </w:rPr>
      </w:pPr>
    </w:p>
    <w:p w:rsidR="00386E0B" w:rsidRDefault="00386E0B" w:rsidP="00386E0B">
      <w:pPr>
        <w:rPr>
          <w:i/>
        </w:rPr>
      </w:pPr>
    </w:p>
    <w:p w:rsidR="00386E0B" w:rsidRDefault="00386E0B" w:rsidP="00386E0B">
      <w:pPr>
        <w:rPr>
          <w:i/>
        </w:rPr>
      </w:pPr>
    </w:p>
    <w:p w:rsidR="00386E0B" w:rsidRDefault="00386E0B" w:rsidP="00386E0B">
      <w:r>
        <w:rPr>
          <w:i/>
        </w:rPr>
        <w:br/>
      </w:r>
      <w:r>
        <w:rPr>
          <w:b/>
        </w:rPr>
        <w:t>Q4:</w:t>
      </w:r>
      <w:r>
        <w:t xml:space="preserve"> When an electron in a lithium atom drops from the </w:t>
      </w:r>
      <w:r>
        <w:rPr>
          <w:i/>
        </w:rPr>
        <w:t>n=3</w:t>
      </w:r>
      <w:r>
        <w:t xml:space="preserve"> energy level to the </w:t>
      </w:r>
      <w:r>
        <w:rPr>
          <w:i/>
        </w:rPr>
        <w:t>n=1</w:t>
      </w:r>
      <w:r>
        <w:t xml:space="preserve"> energy level, the frequency of the emitted photon is</w:t>
      </w:r>
    </w:p>
    <w:p w:rsidR="00386E0B" w:rsidRDefault="00386E0B" w:rsidP="00386E0B">
      <w:pPr>
        <w:pStyle w:val="ListParagraph"/>
        <w:numPr>
          <w:ilvl w:val="0"/>
          <w:numId w:val="30"/>
        </w:numPr>
      </w:pPr>
      <w:r>
        <w:t>1.6 x 10</w:t>
      </w:r>
      <w:r>
        <w:rPr>
          <w:vertAlign w:val="superscript"/>
        </w:rPr>
        <w:t>15</w:t>
      </w:r>
      <w:r>
        <w:t xml:space="preserve"> Hz</w:t>
      </w:r>
    </w:p>
    <w:p w:rsidR="00386E0B" w:rsidRDefault="00386E0B" w:rsidP="00386E0B">
      <w:pPr>
        <w:pStyle w:val="ListParagraph"/>
        <w:numPr>
          <w:ilvl w:val="0"/>
          <w:numId w:val="30"/>
        </w:numPr>
      </w:pPr>
      <w:r>
        <w:t>1.2 x 10</w:t>
      </w:r>
      <w:r>
        <w:rPr>
          <w:vertAlign w:val="superscript"/>
        </w:rPr>
        <w:t>15</w:t>
      </w:r>
      <w:r>
        <w:t xml:space="preserve"> Hz</w:t>
      </w:r>
    </w:p>
    <w:p w:rsidR="00386E0B" w:rsidRDefault="00386E0B" w:rsidP="00386E0B">
      <w:pPr>
        <w:pStyle w:val="ListParagraph"/>
        <w:numPr>
          <w:ilvl w:val="0"/>
          <w:numId w:val="30"/>
        </w:numPr>
      </w:pPr>
      <w:r>
        <w:t>8.2 x 10</w:t>
      </w:r>
      <w:r>
        <w:rPr>
          <w:vertAlign w:val="superscript"/>
        </w:rPr>
        <w:t>14</w:t>
      </w:r>
      <w:r>
        <w:t xml:space="preserve"> Hz</w:t>
      </w:r>
    </w:p>
    <w:p w:rsidR="00386E0B" w:rsidRDefault="00386E0B" w:rsidP="00386E0B">
      <w:pPr>
        <w:pStyle w:val="ListParagraph"/>
        <w:numPr>
          <w:ilvl w:val="0"/>
          <w:numId w:val="30"/>
        </w:numPr>
      </w:pPr>
      <w:r>
        <w:t>4.1 x 10</w:t>
      </w:r>
      <w:r>
        <w:rPr>
          <w:vertAlign w:val="superscript"/>
        </w:rPr>
        <w:t>14</w:t>
      </w:r>
      <w:r>
        <w:t xml:space="preserve"> Hz</w:t>
      </w: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Pr>
        <w:rPr>
          <w:b/>
          <w:u w:val="single"/>
        </w:rPr>
      </w:pPr>
      <w:r>
        <w:rPr>
          <w:b/>
          <w:u w:val="single"/>
        </w:rPr>
        <w:br w:type="page"/>
      </w:r>
    </w:p>
    <w:p w:rsidR="00386E0B" w:rsidRDefault="00386E0B" w:rsidP="00386E0B">
      <w:r>
        <w:rPr>
          <w:i/>
        </w:rPr>
        <w:lastRenderedPageBreak/>
        <w:t>Use the following information to answer Q</w:t>
      </w:r>
      <w:r w:rsidR="00C63173">
        <w:rPr>
          <w:i/>
        </w:rPr>
        <w:t>5</w:t>
      </w:r>
      <w:r>
        <w:rPr>
          <w:i/>
        </w:rPr>
        <w:t>:</w:t>
      </w:r>
    </w:p>
    <w:p w:rsidR="00386E0B" w:rsidRDefault="00386E0B" w:rsidP="00386E0B">
      <w:r>
        <w:rPr>
          <w:noProof/>
        </w:rPr>
        <mc:AlternateContent>
          <mc:Choice Requires="wps">
            <w:drawing>
              <wp:anchor distT="0" distB="0" distL="114300" distR="114300" simplePos="0" relativeHeight="251657216" behindDoc="0" locked="0" layoutInCell="1" allowOverlap="1">
                <wp:simplePos x="0" y="0"/>
                <wp:positionH relativeFrom="column">
                  <wp:align>center</wp:align>
                </wp:positionH>
                <wp:positionV relativeFrom="paragraph">
                  <wp:posOffset>0</wp:posOffset>
                </wp:positionV>
                <wp:extent cx="5895975" cy="5615940"/>
                <wp:effectExtent l="0" t="0" r="28575" b="28575"/>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5615305"/>
                        </a:xfrm>
                        <a:prstGeom prst="rect">
                          <a:avLst/>
                        </a:prstGeom>
                        <a:solidFill>
                          <a:srgbClr val="FFFFFF"/>
                        </a:solidFill>
                        <a:ln w="9525">
                          <a:solidFill>
                            <a:srgbClr val="000000"/>
                          </a:solidFill>
                          <a:miter lim="800000"/>
                          <a:headEnd/>
                          <a:tailEnd/>
                        </a:ln>
                      </wps:spPr>
                      <wps:txbx>
                        <w:txbxContent>
                          <w:p w:rsidR="00386E0B" w:rsidRDefault="00386E0B" w:rsidP="00386E0B">
                            <w:pPr>
                              <w:rPr>
                                <w:sz w:val="20"/>
                                <w:szCs w:val="20"/>
                              </w:rPr>
                            </w:pPr>
                            <w:r>
                              <w:rPr>
                                <w:sz w:val="20"/>
                                <w:szCs w:val="20"/>
                              </w:rPr>
                              <w:t>A refractometer is a device that can be used to identify gemstones by determining their index of refraction.</w:t>
                            </w:r>
                          </w:p>
                          <w:p w:rsidR="00386E0B" w:rsidRDefault="00386E0B" w:rsidP="00386E0B">
                            <w:pPr>
                              <w:rPr>
                                <w:sz w:val="20"/>
                                <w:szCs w:val="20"/>
                              </w:rPr>
                            </w:pPr>
                            <w:r>
                              <w:rPr>
                                <w:sz w:val="20"/>
                                <w:szCs w:val="20"/>
                              </w:rPr>
                              <w:t xml:space="preserve">Monochromatic yellow light that has a wavelength of 589 nm is directed so that it passes through the prism and meets the prism-gemstone interface. When the angle of incidence, </w:t>
                            </w:r>
                            <w:r>
                              <w:rPr>
                                <w:i/>
                                <w:sz w:val="20"/>
                                <w:szCs w:val="20"/>
                              </w:rPr>
                              <w:t>ϴ</w:t>
                            </w:r>
                            <w:proofErr w:type="spellStart"/>
                            <w:r>
                              <w:rPr>
                                <w:i/>
                                <w:sz w:val="20"/>
                                <w:szCs w:val="20"/>
                                <w:vertAlign w:val="subscript"/>
                              </w:rPr>
                              <w:t>i</w:t>
                            </w:r>
                            <w:proofErr w:type="spellEnd"/>
                            <w:r>
                              <w:rPr>
                                <w:sz w:val="20"/>
                                <w:szCs w:val="20"/>
                              </w:rPr>
                              <w:t>, is large enough, the light does not refract into the gemstone, and is reflected. This light leaves the prism through a curved edge and is incident on a calibrated scale. The yellow light illuminates the scale, indicating the index of refraction of the gemstone.</w:t>
                            </w:r>
                          </w:p>
                          <w:p w:rsidR="00386E0B" w:rsidRDefault="00386E0B" w:rsidP="00386E0B">
                            <w:pPr>
                              <w:jc w:val="center"/>
                            </w:pPr>
                            <w:r>
                              <w:rPr>
                                <w:noProof/>
                                <w:sz w:val="20"/>
                                <w:szCs w:val="20"/>
                              </w:rPr>
                              <w:drawing>
                                <wp:inline distT="0" distB="0" distL="0" distR="0" wp14:anchorId="580F3083" wp14:editId="59C5043B">
                                  <wp:extent cx="3419475" cy="164782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
                                            <a:extLst>
                                              <a:ext uri="{28A0092B-C50C-407E-A947-70E740481C1C}">
                                                <a14:useLocalDpi xmlns:a14="http://schemas.microsoft.com/office/drawing/2010/main" val="0"/>
                                              </a:ext>
                                            </a:extLst>
                                          </a:blip>
                                          <a:srcRect l="29733" t="31403" r="12973" b="31850"/>
                                          <a:stretch>
                                            <a:fillRect/>
                                          </a:stretch>
                                        </pic:blipFill>
                                        <pic:spPr bwMode="auto">
                                          <a:xfrm>
                                            <a:off x="0" y="0"/>
                                            <a:ext cx="3419475" cy="1647825"/>
                                          </a:xfrm>
                                          <a:prstGeom prst="rect">
                                            <a:avLst/>
                                          </a:prstGeom>
                                          <a:noFill/>
                                          <a:ln>
                                            <a:noFill/>
                                          </a:ln>
                                        </pic:spPr>
                                      </pic:pic>
                                    </a:graphicData>
                                  </a:graphic>
                                </wp:inline>
                              </w:drawing>
                            </w:r>
                          </w:p>
                          <w:p w:rsidR="00386E0B" w:rsidRDefault="00386E0B" w:rsidP="00386E0B">
                            <w:pPr>
                              <w:rPr>
                                <w:sz w:val="20"/>
                                <w:szCs w:val="20"/>
                              </w:rPr>
                            </w:pPr>
                            <w:r>
                              <w:rPr>
                                <w:sz w:val="20"/>
                                <w:szCs w:val="20"/>
                              </w:rPr>
                              <w:t>Historically, the light used by refractometers was produced by burning sodium chloride in a candle flame. The flame caused electrons in sodium to reach an excited energy state. As these electrons underwent transitions to a lower energy state, electromagnetic radiation that had a wavelength of 589 nm was emitted, as shown in the diagram below.</w:t>
                            </w:r>
                          </w:p>
                          <w:p w:rsidR="00386E0B" w:rsidRDefault="00386E0B" w:rsidP="00386E0B">
                            <w:pPr>
                              <w:jc w:val="center"/>
                            </w:pPr>
                            <w:r>
                              <w:rPr>
                                <w:noProof/>
                                <w:sz w:val="20"/>
                                <w:szCs w:val="20"/>
                              </w:rPr>
                              <w:drawing>
                                <wp:inline distT="0" distB="0" distL="0" distR="0" wp14:anchorId="764021D3" wp14:editId="155E860E">
                                  <wp:extent cx="3695700" cy="17335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l="35745" t="52560" r="28674" b="25166"/>
                                          <a:stretch>
                                            <a:fillRect/>
                                          </a:stretch>
                                        </pic:blipFill>
                                        <pic:spPr bwMode="auto">
                                          <a:xfrm>
                                            <a:off x="0" y="0"/>
                                            <a:ext cx="3695700" cy="173355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41" o:spid="_x0000_s1029" type="#_x0000_t202" style="position:absolute;margin-left:0;margin-top:0;width:464.25pt;height:442.2pt;z-index:251666432;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">
                <v:textbox style="mso-fit-shape-to-text:t">
                  <w:txbxContent>
                    <w:p w:rsidR="00386E0B" w:rsidRDefault="00386E0B" w:rsidP="00386E0B">
                      <w:pPr>
                        <w:rPr>
                          <w:sz w:val="20"/>
                          <w:szCs w:val="20"/>
                        </w:rPr>
                      </w:pPr>
                      <w:r>
                        <w:rPr>
                          <w:sz w:val="20"/>
                          <w:szCs w:val="20"/>
                        </w:rPr>
                        <w:t>A refractometer is a device that can be used to identify gemstones by determining their index of refraction.</w:t>
                      </w:r>
                    </w:p>
                    <w:p w:rsidR="00386E0B" w:rsidRDefault="00386E0B" w:rsidP="00386E0B">
                      <w:pPr>
                        <w:rPr>
                          <w:sz w:val="20"/>
                          <w:szCs w:val="20"/>
                        </w:rPr>
                      </w:pPr>
                      <w:r>
                        <w:rPr>
                          <w:sz w:val="20"/>
                          <w:szCs w:val="20"/>
                        </w:rPr>
                        <w:t xml:space="preserve">Monochromatic yellow light that has a wavelength of 589 nm is directed so that it passes through the prism and meets the prism-gemstone interface. When the angle of incidence, </w:t>
                      </w:r>
                      <w:r>
                        <w:rPr>
                          <w:i/>
                          <w:sz w:val="20"/>
                          <w:szCs w:val="20"/>
                        </w:rPr>
                        <w:t>ϴ</w:t>
                      </w:r>
                      <w:proofErr w:type="spellStart"/>
                      <w:r>
                        <w:rPr>
                          <w:i/>
                          <w:sz w:val="20"/>
                          <w:szCs w:val="20"/>
                          <w:vertAlign w:val="subscript"/>
                        </w:rPr>
                        <w:t>i</w:t>
                      </w:r>
                      <w:proofErr w:type="spellEnd"/>
                      <w:r>
                        <w:rPr>
                          <w:sz w:val="20"/>
                          <w:szCs w:val="20"/>
                        </w:rPr>
                        <w:t>, is large enough, the light does not refract into the gemstone, and is reflected. This light leaves the prism through a curved edge and is incident on a calibrated scale. The yellow light illuminates the scale, indicating the index of refraction of the gemstone.</w:t>
                      </w:r>
                    </w:p>
                    <w:p w:rsidR="00386E0B" w:rsidRDefault="00386E0B" w:rsidP="00386E0B">
                      <w:pPr>
                        <w:jc w:val="center"/>
                      </w:pPr>
                      <w:r>
                        <w:rPr>
                          <w:noProof/>
                          <w:sz w:val="20"/>
                          <w:szCs w:val="20"/>
                        </w:rPr>
                        <w:drawing>
                          <wp:inline distT="0" distB="0" distL="0" distR="0" wp14:anchorId="580F3083" wp14:editId="59C5043B">
                            <wp:extent cx="3419475" cy="164782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extLst>
                                        <a:ext uri="{28A0092B-C50C-407E-A947-70E740481C1C}">
                                          <a14:useLocalDpi xmlns:a14="http://schemas.microsoft.com/office/drawing/2010/main" val="0"/>
                                        </a:ext>
                                      </a:extLst>
                                    </a:blip>
                                    <a:srcRect l="29733" t="31403" r="12973" b="31850"/>
                                    <a:stretch>
                                      <a:fillRect/>
                                    </a:stretch>
                                  </pic:blipFill>
                                  <pic:spPr bwMode="auto">
                                    <a:xfrm>
                                      <a:off x="0" y="0"/>
                                      <a:ext cx="3419475" cy="1647825"/>
                                    </a:xfrm>
                                    <a:prstGeom prst="rect">
                                      <a:avLst/>
                                    </a:prstGeom>
                                    <a:noFill/>
                                    <a:ln>
                                      <a:noFill/>
                                    </a:ln>
                                  </pic:spPr>
                                </pic:pic>
                              </a:graphicData>
                            </a:graphic>
                          </wp:inline>
                        </w:drawing>
                      </w:r>
                    </w:p>
                    <w:p w:rsidR="00386E0B" w:rsidRDefault="00386E0B" w:rsidP="00386E0B">
                      <w:pPr>
                        <w:rPr>
                          <w:sz w:val="20"/>
                          <w:szCs w:val="20"/>
                        </w:rPr>
                      </w:pPr>
                      <w:r>
                        <w:rPr>
                          <w:sz w:val="20"/>
                          <w:szCs w:val="20"/>
                        </w:rPr>
                        <w:t>Historically, the light used by refractometers was produced by burning sodium chloride in a candle flame. The flame caused electrons in sodium to reach an excited energy state. As these electrons underwent transitions to a lower energy state, electromagnetic radiation that had a wavelength of 589 nm was emitted, as shown in the diagram below.</w:t>
                      </w:r>
                    </w:p>
                    <w:p w:rsidR="00386E0B" w:rsidRDefault="00386E0B" w:rsidP="00386E0B">
                      <w:pPr>
                        <w:jc w:val="center"/>
                      </w:pPr>
                      <w:r>
                        <w:rPr>
                          <w:noProof/>
                          <w:sz w:val="20"/>
                          <w:szCs w:val="20"/>
                        </w:rPr>
                        <w:drawing>
                          <wp:inline distT="0" distB="0" distL="0" distR="0" wp14:anchorId="764021D3" wp14:editId="155E860E">
                            <wp:extent cx="3695700" cy="17335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l="35745" t="52560" r="28674" b="25166"/>
                                    <a:stretch>
                                      <a:fillRect/>
                                    </a:stretch>
                                  </pic:blipFill>
                                  <pic:spPr bwMode="auto">
                                    <a:xfrm>
                                      <a:off x="0" y="0"/>
                                      <a:ext cx="3695700" cy="1733550"/>
                                    </a:xfrm>
                                    <a:prstGeom prst="rect">
                                      <a:avLst/>
                                    </a:prstGeom>
                                    <a:noFill/>
                                    <a:ln>
                                      <a:noFill/>
                                    </a:ln>
                                  </pic:spPr>
                                </pic:pic>
                              </a:graphicData>
                            </a:graphic>
                          </wp:inline>
                        </w:drawing>
                      </w:r>
                    </w:p>
                  </w:txbxContent>
                </v:textbox>
              </v:shape>
            </w:pict>
          </mc:Fallback>
        </mc:AlternateContent>
      </w: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r>
        <w:rPr>
          <w:b/>
        </w:rPr>
        <w:br/>
        <w:t>Q</w:t>
      </w:r>
      <w:r w:rsidR="00C63173">
        <w:rPr>
          <w:b/>
        </w:rPr>
        <w:t>5</w:t>
      </w:r>
      <w:r>
        <w:rPr>
          <w:b/>
        </w:rPr>
        <w:t>:</w:t>
      </w:r>
      <w:r>
        <w:t xml:space="preserve"> The energy of Energy level M is -_____ eV. </w:t>
      </w:r>
    </w:p>
    <w:p w:rsidR="00386E0B" w:rsidRDefault="00386E0B" w:rsidP="00386E0B">
      <w:pPr>
        <w:rPr>
          <w:sz w:val="16"/>
          <w:szCs w:val="16"/>
        </w:rPr>
      </w:pPr>
      <w:r>
        <w:rPr>
          <w:noProof/>
        </w:rPr>
        <mc:AlternateContent>
          <mc:Choice Requires="wpg">
            <w:drawing>
              <wp:anchor distT="0" distB="0" distL="114300" distR="114300" simplePos="0" relativeHeight="251658240" behindDoc="0" locked="0" layoutInCell="1" allowOverlap="1">
                <wp:simplePos x="0" y="0"/>
                <wp:positionH relativeFrom="column">
                  <wp:posOffset>9525</wp:posOffset>
                </wp:positionH>
                <wp:positionV relativeFrom="paragraph">
                  <wp:posOffset>244475</wp:posOffset>
                </wp:positionV>
                <wp:extent cx="1066800" cy="295275"/>
                <wp:effectExtent l="0" t="0" r="19050" b="28575"/>
                <wp:wrapNone/>
                <wp:docPr id="38" name="Group 38"/>
                <wp:cNvGraphicFramePr/>
                <a:graphic xmlns:a="http://schemas.openxmlformats.org/drawingml/2006/main">
                  <a:graphicData uri="http://schemas.microsoft.com/office/word/2010/wordprocessingGroup">
                    <wpg:wgp>
                      <wpg:cNvGrpSpPr/>
                      <wpg:grpSpPr>
                        <a:xfrm>
                          <a:off x="0" y="0"/>
                          <a:ext cx="1066800" cy="295275"/>
                          <a:chOff x="0" y="0"/>
                          <a:chExt cx="1066800" cy="295275"/>
                        </a:xfrm>
                      </wpg:grpSpPr>
                      <wps:wsp>
                        <wps:cNvPr id="81" name="Rectangle 81"/>
                        <wps:cNvSpPr/>
                        <wps:spPr>
                          <a:xfrm>
                            <a:off x="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2" name="Rectangle 82"/>
                        <wps:cNvSpPr/>
                        <wps:spPr>
                          <a:xfrm>
                            <a:off x="2667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3" name="Rectangle 83"/>
                        <wps:cNvSpPr/>
                        <wps:spPr>
                          <a:xfrm>
                            <a:off x="5334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4" name="Rectangle 84"/>
                        <wps:cNvSpPr/>
                        <wps:spPr>
                          <a:xfrm>
                            <a:off x="8001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8" o:spid="_x0000_s1026" style="position:absolute;margin-left:.75pt;margin-top:19.25pt;width:84pt;height:23.25pt;z-index:251667456" coordsize="1066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">
                <v:rect id="Rectangle 81" o:spid="_x0000_s1027" style="position:absolute;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Mox8QA&#10;AADbAAAADwAAAGRycy9kb3ducmV2LnhtbESPQWvCQBSE7wX/w/IEb81Gi0WiqxRFKj0IJoX2+Mg+&#10;kzTZtyG7iem/d4VCj8PMfMNsdqNpxECdqywrmEcxCOLc6ooLBZ/Z8XkFwnlkjY1lUvBLDnbbydMG&#10;E21vfKEh9YUIEHYJKii9bxMpXV6SQRfZljh4V9sZ9EF2hdQd3gLcNHIRx6/SYMVhocSW9iXlddob&#10;BS/n+vsiZZu+92b5VR9+PoosRaVm0/FtDcLT6P/Df+2TVrCaw+NL+AFye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jKMfEAAAA2wAAAA8AAAAAAAAAAAAAAAAAmAIAAGRycy9k&#10;b3ducmV2LnhtbFBLBQYAAAAABAAEAPUAAACJAwAAAAA=&#10;" fillcolor="white [3212]" strokecolor="black [3213]" strokeweight="2pt"/>
                <v:rect id="Rectangle 82" o:spid="_x0000_s1028" style="position:absolute;left:2667;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G2sMMA&#10;AADbAAAADwAAAGRycy9kb3ducmV2LnhtbESPQYvCMBSE74L/ITxhb5qqKKUaRVwWlz0sWAU9Pppn&#10;W9u8lCZq99+bBcHjMDPfMMt1Z2pxp9aVlhWMRxEI4szqknMFx8PXMAbhPLLG2jIp+CMH61W/t8RE&#10;2wfv6Z76XAQIuwQVFN43iZQuK8igG9mGOHgX2xr0Qba51C0+AtzUchJFc2mw5LBQYEPbgrIqvRkF&#10;09/qvJeySXc3MztVn9ef/JCiUh+DbrMA4anz7/Cr/a0VxBP4/xJ+gF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jG2sMMAAADbAAAADwAAAAAAAAAAAAAAAACYAgAAZHJzL2Rv&#10;d25yZXYueG1sUEsFBgAAAAAEAAQA9QAAAIgDAAAAAA==&#10;" fillcolor="white [3212]" strokecolor="black [3213]" strokeweight="2pt"/>
                <v:rect id="Rectangle 83" o:spid="_x0000_s1029" style="position:absolute;left:5334;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0TK8MA&#10;AADbAAAADwAAAGRycy9kb3ducmV2LnhtbESPQYvCMBSE74L/ITzBm6auKKUaRVyWlT0sWAU9Pppn&#10;W9u8lCZq99+bBcHjMDPfMMt1Z2pxp9aVlhVMxhEI4szqknMFx8PXKAbhPLLG2jIp+CMH61W/t8RE&#10;2wfv6Z76XAQIuwQVFN43iZQuK8igG9uGOHgX2xr0Qba51C0+AtzU8iOK5tJgyWGhwIa2BWVVejMK&#10;pr/VeS9lk37fzOxUfV5/8kOKSg0H3WYBwlPn3+FXe6cVxFP4/xJ+gF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X0TK8MAAADbAAAADwAAAAAAAAAAAAAAAACYAgAAZHJzL2Rv&#10;d25yZXYueG1sUEsFBgAAAAAEAAQA9QAAAIgDAAAAAA==&#10;" fillcolor="white [3212]" strokecolor="black [3213]" strokeweight="2pt"/>
                <v:rect id="Rectangle 84" o:spid="_x0000_s1030" style="position:absolute;left:8001;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SLX8UA&#10;AADbAAAADwAAAGRycy9kb3ducmV2LnhtbESPT2vCQBTE7wW/w/IEb3WjtkWiq4iltPRQSBT0+Mg+&#10;k5js25Dd/Om37xYKPQ4z8xtmux9NLXpqXWlZwWIegSDOrC45V3A+vT2uQTiPrLG2TAq+ycF+N3nY&#10;YqztwAn1qc9FgLCLUUHhfRNL6bKCDLq5bYiDd7OtQR9km0vd4hDgppbLKHqRBksOCwU2dCwoq9LO&#10;KFh9VddEyiZ978zzpXq9f+anFJWaTcfDBoSn0f+H/9ofWsH6CX6/hB8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lItfxQAAANsAAAAPAAAAAAAAAAAAAAAAAJgCAABkcnMv&#10;ZG93bnJldi54bWxQSwUGAAAAAAQABAD1AAAAigMAAAAA&#10;" fillcolor="white [3212]" strokecolor="black [3213]" strokeweight="2pt"/>
              </v:group>
            </w:pict>
          </mc:Fallback>
        </mc:AlternateContent>
      </w:r>
      <w:r>
        <w:rPr>
          <w:sz w:val="16"/>
          <w:szCs w:val="16"/>
        </w:rPr>
        <w:t xml:space="preserve">(Record your </w:t>
      </w:r>
      <w:r>
        <w:rPr>
          <w:b/>
          <w:sz w:val="16"/>
          <w:szCs w:val="16"/>
        </w:rPr>
        <w:t>three-digit answer</w:t>
      </w:r>
      <w:r>
        <w:rPr>
          <w:sz w:val="16"/>
          <w:szCs w:val="16"/>
        </w:rPr>
        <w:t xml:space="preserve"> in the numerical response boxes below)</w:t>
      </w:r>
    </w:p>
    <w:p w:rsidR="00386E0B" w:rsidRDefault="00386E0B" w:rsidP="00386E0B"/>
    <w:p w:rsidR="00386E0B" w:rsidRDefault="00386E0B" w:rsidP="00386E0B"/>
    <w:p w:rsidR="00386E0B" w:rsidRDefault="00386E0B" w:rsidP="00386E0B">
      <w:pPr>
        <w:rPr>
          <w:i/>
        </w:rPr>
      </w:pPr>
    </w:p>
    <w:p w:rsidR="00386E0B" w:rsidRDefault="00386E0B">
      <w:pPr>
        <w:rPr>
          <w:i/>
        </w:rPr>
      </w:pPr>
      <w:r>
        <w:rPr>
          <w:i/>
        </w:rPr>
        <w:br w:type="page"/>
      </w:r>
    </w:p>
    <w:p w:rsidR="00386E0B" w:rsidRDefault="00386E0B" w:rsidP="00386E0B">
      <w:pPr>
        <w:rPr>
          <w:i/>
        </w:rPr>
      </w:pPr>
      <w:r>
        <w:rPr>
          <w:i/>
        </w:rPr>
        <w:lastRenderedPageBreak/>
        <w:t>Use the following information to answer Q</w:t>
      </w:r>
      <w:r w:rsidR="00C63173">
        <w:rPr>
          <w:i/>
        </w:rPr>
        <w:t>6</w:t>
      </w:r>
      <w:r>
        <w:rPr>
          <w:i/>
        </w:rPr>
        <w:t>:</w:t>
      </w:r>
    </w:p>
    <w:p w:rsidR="00386E0B" w:rsidRDefault="00386E0B" w:rsidP="00386E0B">
      <w:pPr>
        <w:rPr>
          <w:b/>
        </w:rPr>
      </w:pPr>
      <w:r>
        <w:rPr>
          <w:noProof/>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5886450" cy="4711065"/>
                <wp:effectExtent l="0" t="0" r="19050" b="2159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4683125"/>
                        </a:xfrm>
                        <a:prstGeom prst="rect">
                          <a:avLst/>
                        </a:prstGeom>
                        <a:solidFill>
                          <a:srgbClr val="FFFFFF"/>
                        </a:solidFill>
                        <a:ln w="9525">
                          <a:solidFill>
                            <a:srgbClr val="000000"/>
                          </a:solidFill>
                          <a:miter lim="800000"/>
                          <a:headEnd/>
                          <a:tailEnd/>
                        </a:ln>
                      </wps:spPr>
                      <wps:txbx>
                        <w:txbxContent>
                          <w:p w:rsidR="00386E0B" w:rsidRDefault="00386E0B" w:rsidP="00386E0B">
                            <w:pPr>
                              <w:jc w:val="center"/>
                              <w:rPr>
                                <w:b/>
                              </w:rPr>
                            </w:pPr>
                            <w:r>
                              <w:rPr>
                                <w:b/>
                              </w:rPr>
                              <w:t>Detection of Photons</w:t>
                            </w:r>
                          </w:p>
                          <w:p w:rsidR="00386E0B" w:rsidRDefault="00386E0B" w:rsidP="00386E0B">
                            <w:r>
                              <w:t>Photons can be detected by using a proportional counter. The proportional counter is filled with argon gas. An electric potential difference is applied to the counter so that the anode, which is in the center of the counter, is positively charged. The exterior of the counter is the cathode, which is negatively charged, as shown below.</w:t>
                            </w:r>
                          </w:p>
                          <w:p w:rsidR="00386E0B" w:rsidRDefault="00386E0B" w:rsidP="00386E0B">
                            <w:r>
                              <w:t>An atom of argon is located in Region Y. A photon collides with the atom, causing it to become singly ionized.</w:t>
                            </w:r>
                          </w:p>
                          <w:p w:rsidR="00386E0B" w:rsidRDefault="00386E0B" w:rsidP="00386E0B">
                            <w:r>
                              <w:t>The free electron and the positive ion released by this process move in opposite directions within the counter. The motion of these charged particles constitutes a current, which can then be measured and used to determine the energy of the photon.</w:t>
                            </w:r>
                          </w:p>
                          <w:p w:rsidR="00386E0B" w:rsidRDefault="00386E0B" w:rsidP="00386E0B">
                            <w:pPr>
                              <w:jc w:val="center"/>
                            </w:pPr>
                            <w:r>
                              <w:rPr>
                                <w:noProof/>
                                <w:sz w:val="20"/>
                                <w:szCs w:val="20"/>
                              </w:rPr>
                              <w:drawing>
                                <wp:inline distT="0" distB="0" distL="0" distR="0" wp14:anchorId="22DE09B9" wp14:editId="3B27C278">
                                  <wp:extent cx="3451225" cy="1635760"/>
                                  <wp:effectExtent l="0" t="0" r="0"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
                                            <a:extLst>
                                              <a:ext uri="{28A0092B-C50C-407E-A947-70E740481C1C}">
                                                <a14:useLocalDpi xmlns:a14="http://schemas.microsoft.com/office/drawing/2010/main" val="0"/>
                                              </a:ext>
                                            </a:extLst>
                                          </a:blip>
                                          <a:srcRect l="41016" t="43304" r="16254" b="29662"/>
                                          <a:stretch>
                                            <a:fillRect/>
                                          </a:stretch>
                                        </pic:blipFill>
                                        <pic:spPr bwMode="auto">
                                          <a:xfrm>
                                            <a:off x="0" y="0"/>
                                            <a:ext cx="3451225" cy="1635760"/>
                                          </a:xfrm>
                                          <a:prstGeom prst="rect">
                                            <a:avLst/>
                                          </a:prstGeom>
                                          <a:noFill/>
                                          <a:ln>
                                            <a:noFill/>
                                          </a:ln>
                                        </pic:spPr>
                                      </pic:pic>
                                    </a:graphicData>
                                  </a:graphic>
                                </wp:inline>
                              </w:drawing>
                            </w:r>
                          </w:p>
                          <w:p w:rsidR="00386E0B" w:rsidRDefault="00386E0B" w:rsidP="00386E0B">
                            <w:r>
                              <w:t>The ionization energy for an atom of argon is 15.7 eV.</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37" o:spid="_x0000_s1030" type="#_x0000_t202" style="position:absolute;margin-left:0;margin-top:0;width:463.5pt;height:370.95pt;z-index:25166848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">
                <v:textbox style="mso-fit-shape-to-text:t">
                  <w:txbxContent>
                    <w:p w:rsidR="00386E0B" w:rsidRDefault="00386E0B" w:rsidP="00386E0B">
                      <w:pPr>
                        <w:jc w:val="center"/>
                        <w:rPr>
                          <w:b/>
                        </w:rPr>
                      </w:pPr>
                      <w:r>
                        <w:rPr>
                          <w:b/>
                        </w:rPr>
                        <w:t>Detection of Photons</w:t>
                      </w:r>
                    </w:p>
                    <w:p w:rsidR="00386E0B" w:rsidRDefault="00386E0B" w:rsidP="00386E0B">
                      <w:r>
                        <w:t>Photons can be detected by using a proportional counter. The proportional counter is filled with argon gas. An electric potential difference is applied to the counter so that the anode, which is in the center of the counter, is positively charged. The exterior of the counter is the cathode, which is negatively charged, as shown below.</w:t>
                      </w:r>
                    </w:p>
                    <w:p w:rsidR="00386E0B" w:rsidRDefault="00386E0B" w:rsidP="00386E0B">
                      <w:r>
                        <w:t>An atom of argon is located in Region Y. A photon collides with the atom, causing it to become singly ionized.</w:t>
                      </w:r>
                    </w:p>
                    <w:p w:rsidR="00386E0B" w:rsidRDefault="00386E0B" w:rsidP="00386E0B">
                      <w:r>
                        <w:t>The free electron and the positive ion released by this process move in opposite directions within the counter. The motion of these charged particles constitutes a current, which can then be measured and used to determine the energy of the photon.</w:t>
                      </w:r>
                    </w:p>
                    <w:p w:rsidR="00386E0B" w:rsidRDefault="00386E0B" w:rsidP="00386E0B">
                      <w:pPr>
                        <w:jc w:val="center"/>
                      </w:pPr>
                      <w:r>
                        <w:rPr>
                          <w:noProof/>
                          <w:sz w:val="20"/>
                          <w:szCs w:val="20"/>
                        </w:rPr>
                        <w:drawing>
                          <wp:inline distT="0" distB="0" distL="0" distR="0" wp14:anchorId="22DE09B9" wp14:editId="3B27C278">
                            <wp:extent cx="3451225" cy="1635760"/>
                            <wp:effectExtent l="0" t="0" r="0"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a:extLst>
                                        <a:ext uri="{28A0092B-C50C-407E-A947-70E740481C1C}">
                                          <a14:useLocalDpi xmlns:a14="http://schemas.microsoft.com/office/drawing/2010/main" val="0"/>
                                        </a:ext>
                                      </a:extLst>
                                    </a:blip>
                                    <a:srcRect l="41016" t="43304" r="16254" b="29662"/>
                                    <a:stretch>
                                      <a:fillRect/>
                                    </a:stretch>
                                  </pic:blipFill>
                                  <pic:spPr bwMode="auto">
                                    <a:xfrm>
                                      <a:off x="0" y="0"/>
                                      <a:ext cx="3451225" cy="1635760"/>
                                    </a:xfrm>
                                    <a:prstGeom prst="rect">
                                      <a:avLst/>
                                    </a:prstGeom>
                                    <a:noFill/>
                                    <a:ln>
                                      <a:noFill/>
                                    </a:ln>
                                  </pic:spPr>
                                </pic:pic>
                              </a:graphicData>
                            </a:graphic>
                          </wp:inline>
                        </w:drawing>
                      </w:r>
                    </w:p>
                    <w:p w:rsidR="00386E0B" w:rsidRDefault="00386E0B" w:rsidP="00386E0B">
                      <w:r>
                        <w:t>The ionization energy for an atom of argon is 15.7 eV.</w:t>
                      </w:r>
                    </w:p>
                  </w:txbxContent>
                </v:textbox>
              </v:shape>
            </w:pict>
          </mc:Fallback>
        </mc:AlternateContent>
      </w: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r>
        <w:rPr>
          <w:b/>
        </w:rPr>
        <w:t>Q</w:t>
      </w:r>
      <w:r w:rsidR="00C63173">
        <w:rPr>
          <w:b/>
        </w:rPr>
        <w:t>6</w:t>
      </w:r>
      <w:r>
        <w:rPr>
          <w:b/>
        </w:rPr>
        <w:t>:</w:t>
      </w:r>
      <w:r>
        <w:t xml:space="preserve"> The maximum wavelength of a photon capable of ionizing an atom of argon, expressed in scientific notation, is </w:t>
      </w:r>
      <w:proofErr w:type="spellStart"/>
      <w:r>
        <w:rPr>
          <w:b/>
          <w:i/>
        </w:rPr>
        <w:t>a.bc</w:t>
      </w:r>
      <w:proofErr w:type="spellEnd"/>
      <w:r>
        <w:t xml:space="preserve"> x 10</w:t>
      </w:r>
      <w:r>
        <w:rPr>
          <w:b/>
          <w:i/>
          <w:vertAlign w:val="superscript"/>
        </w:rPr>
        <w:t>-d</w:t>
      </w:r>
      <w:r>
        <w:rPr>
          <w:vertAlign w:val="subscript"/>
        </w:rPr>
        <w:t xml:space="preserve"> </w:t>
      </w:r>
      <w:r>
        <w:t xml:space="preserve">m. The values of </w:t>
      </w:r>
      <w:r>
        <w:rPr>
          <w:b/>
          <w:i/>
        </w:rPr>
        <w:t xml:space="preserve">a, b, c, </w:t>
      </w:r>
      <w:r>
        <w:t xml:space="preserve">and </w:t>
      </w:r>
      <w:r>
        <w:rPr>
          <w:b/>
          <w:i/>
        </w:rPr>
        <w:t>d</w:t>
      </w:r>
      <w:r>
        <w:t xml:space="preserve"> are ____, ____, ____, and ____. </w:t>
      </w:r>
    </w:p>
    <w:p w:rsidR="00386E0B" w:rsidRDefault="00386E0B" w:rsidP="00386E0B">
      <w:pPr>
        <w:rPr>
          <w:sz w:val="16"/>
          <w:szCs w:val="16"/>
        </w:rPr>
      </w:pPr>
      <w:r>
        <w:rPr>
          <w:noProof/>
        </w:rPr>
        <mc:AlternateContent>
          <mc:Choice Requires="wpg">
            <w:drawing>
              <wp:anchor distT="0" distB="0" distL="114300" distR="114300" simplePos="0" relativeHeight="251660288" behindDoc="0" locked="0" layoutInCell="1" allowOverlap="1">
                <wp:simplePos x="0" y="0"/>
                <wp:positionH relativeFrom="column">
                  <wp:posOffset>9525</wp:posOffset>
                </wp:positionH>
                <wp:positionV relativeFrom="paragraph">
                  <wp:posOffset>244475</wp:posOffset>
                </wp:positionV>
                <wp:extent cx="1066800" cy="295275"/>
                <wp:effectExtent l="0" t="0" r="19050" b="28575"/>
                <wp:wrapNone/>
                <wp:docPr id="35" name="Group 35"/>
                <wp:cNvGraphicFramePr/>
                <a:graphic xmlns:a="http://schemas.openxmlformats.org/drawingml/2006/main">
                  <a:graphicData uri="http://schemas.microsoft.com/office/word/2010/wordprocessingGroup">
                    <wpg:wgp>
                      <wpg:cNvGrpSpPr/>
                      <wpg:grpSpPr>
                        <a:xfrm>
                          <a:off x="0" y="0"/>
                          <a:ext cx="1066800" cy="295275"/>
                          <a:chOff x="0" y="0"/>
                          <a:chExt cx="1066800" cy="295275"/>
                        </a:xfrm>
                      </wpg:grpSpPr>
                      <wps:wsp>
                        <wps:cNvPr id="74" name="Rectangle 74"/>
                        <wps:cNvSpPr/>
                        <wps:spPr>
                          <a:xfrm>
                            <a:off x="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5" name="Rectangle 75"/>
                        <wps:cNvSpPr/>
                        <wps:spPr>
                          <a:xfrm>
                            <a:off x="2667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6" name="Rectangle 76"/>
                        <wps:cNvSpPr/>
                        <wps:spPr>
                          <a:xfrm>
                            <a:off x="5334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7" name="Rectangle 77"/>
                        <wps:cNvSpPr/>
                        <wps:spPr>
                          <a:xfrm>
                            <a:off x="8001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5" o:spid="_x0000_s1026" style="position:absolute;margin-left:.75pt;margin-top:19.25pt;width:84pt;height:23.25pt;z-index:251669504" coordsize="1066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">
                <v:rect id="Rectangle 74" o:spid="_x0000_s1027" style="position:absolute;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H7eMUA&#10;AADbAAAADwAAAGRycy9kb3ducmV2LnhtbESPQWvCQBSE7wX/w/KE3uqmrbYS3YSiiMVDwaRQj4/s&#10;M0mTfRuyq8Z/3xWEHoeZ+YZZpoNpxZl6V1tW8DyJQBAXVtdcKvjON09zEM4ja2wtk4IrOUiT0cMS&#10;Y20vvKdz5ksRIOxiVFB538VSuqIig25iO+LgHW1v0AfZl1L3eAlw08qXKHqTBmsOCxV2tKqoaLKT&#10;UfD61Rz2UnbZ9mRmP836d1fmGSr1OB4+FiA8Df4/fG9/agXvU7h9CT9AJ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Qft4xQAAANsAAAAPAAAAAAAAAAAAAAAAAJgCAABkcnMv&#10;ZG93bnJldi54bWxQSwUGAAAAAAQABAD1AAAAigMAAAAA&#10;" fillcolor="white [3212]" strokecolor="black [3213]" strokeweight="2pt"/>
                <v:rect id="Rectangle 75" o:spid="_x0000_s1028" style="position:absolute;left:2667;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1e48UA&#10;AADbAAAADwAAAGRycy9kb3ducmV2LnhtbESPQWvCQBSE70L/w/IKvZlNK9qSugaxSIsHwaSgx0f2&#10;NUmTfRuyG03/vSsIPQ4z8w2zTEfTijP1rras4DmKQRAXVtdcKvjOt9M3EM4ja2wtk4I/cpCuHiZL&#10;TLS98IHOmS9FgLBLUEHlfZdI6YqKDLrIdsTB+7G9QR9kX0rd4yXATStf4nghDdYcFirsaFNR0WSD&#10;UTDbN6eDlF32OZj5sfn43ZV5hko9PY7rdxCeRv8fvre/tILXOdy+hB8gV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DV7jxQAAANsAAAAPAAAAAAAAAAAAAAAAAJgCAABkcnMv&#10;ZG93bnJldi54bWxQSwUGAAAAAAQABAD1AAAAigMAAAAA&#10;" fillcolor="white [3212]" strokecolor="black [3213]" strokeweight="2pt"/>
                <v:rect id="Rectangle 76" o:spid="_x0000_s1029" style="position:absolute;left:5334;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AlMUA&#10;AADbAAAADwAAAGRycy9kb3ducmV2LnhtbESPQWvCQBSE74X+h+UVvDWbKmpJXYMoovRQMCno8ZF9&#10;TdJk34bsRtN/3y0UPA4z8w2zSkfTiiv1rras4CWKQRAXVtdcKvjM98+vIJxH1thaJgU/5CBdPz6s&#10;MNH2xie6Zr4UAcIuQQWV910ipSsqMugi2xEH78v2Bn2QfSl1j7cAN62cxvFCGqw5LFTY0baioskG&#10;o2D20VxOUnbZYTDzc7P7fi/zDJWaPI2bNxCeRn8P/7ePWsFyAX9fw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38CUxQAAANsAAAAPAAAAAAAAAAAAAAAAAJgCAABkcnMv&#10;ZG93bnJldi54bWxQSwUGAAAAAAQABAD1AAAAigMAAAAA&#10;" fillcolor="white [3212]" strokecolor="black [3213]" strokeweight="2pt"/>
                <v:rect id="Rectangle 77" o:spid="_x0000_s1030" style="position:absolute;left:8001;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NlD8UA&#10;AADbAAAADwAAAGRycy9kb3ducmV2LnhtbESPQWvCQBSE74X+h+UVvDWbKtaSugZRROmhYFLQ4yP7&#10;mqTJvg3Zjab/vlsQPA4z8w2zTEfTigv1rras4CWKQRAXVtdcKvjKd89vIJxH1thaJgW/5CBdPT4s&#10;MdH2yke6ZL4UAcIuQQWV910ipSsqMugi2xEH79v2Bn2QfSl1j9cAN62cxvGrNFhzWKiwo01FRZMN&#10;RsHsszkfpeyy/WDmp2b781HmGSo1eRrX7yA8jf4evrUPWsFiAf9fw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k2UPxQAAANsAAAAPAAAAAAAAAAAAAAAAAJgCAABkcnMv&#10;ZG93bnJldi54bWxQSwUGAAAAAAQABAD1AAAAigMAAAAA&#10;" fillcolor="white [3212]" strokecolor="black [3213]" strokeweight="2pt"/>
              </v:group>
            </w:pict>
          </mc:Fallback>
        </mc:AlternateContent>
      </w:r>
      <w:r>
        <w:rPr>
          <w:sz w:val="16"/>
          <w:szCs w:val="16"/>
        </w:rPr>
        <w:t xml:space="preserve">(Record your </w:t>
      </w:r>
      <w:r>
        <w:rPr>
          <w:b/>
          <w:sz w:val="16"/>
          <w:szCs w:val="16"/>
        </w:rPr>
        <w:t>four-digit answer</w:t>
      </w:r>
      <w:r>
        <w:rPr>
          <w:sz w:val="16"/>
          <w:szCs w:val="16"/>
        </w:rPr>
        <w:t xml:space="preserve"> in the numerical response boxes below)</w:t>
      </w:r>
    </w:p>
    <w:p w:rsidR="00386E0B" w:rsidRDefault="00386E0B" w:rsidP="00386E0B"/>
    <w:p w:rsidR="00386E0B" w:rsidRDefault="00386E0B" w:rsidP="00386E0B"/>
    <w:p w:rsidR="00386E0B" w:rsidRDefault="00386E0B" w:rsidP="00386E0B"/>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r>
        <w:rPr>
          <w:b/>
        </w:rPr>
        <w:lastRenderedPageBreak/>
        <w:t>Q</w:t>
      </w:r>
      <w:r w:rsidR="00C63173">
        <w:rPr>
          <w:b/>
        </w:rPr>
        <w:t>7</w:t>
      </w:r>
      <w:r>
        <w:rPr>
          <w:b/>
        </w:rPr>
        <w:t>:</w:t>
      </w:r>
      <w:r>
        <w:t xml:space="preserve"> A sample of gas is bombarded with electrons that have an initial kinetic energy of 8.4 eV. Some of the electrons leaving the gas are found to have a kinetic energy of 3.8 eV. As a result of the bombardment, the gas is found to emit electromagnetic radiation. The frequency of the EMR emitted, expressed in scientific notation, is </w:t>
      </w:r>
      <w:proofErr w:type="spellStart"/>
      <w:r>
        <w:rPr>
          <w:b/>
          <w:i/>
        </w:rPr>
        <w:t>a.b</w:t>
      </w:r>
      <w:proofErr w:type="spellEnd"/>
      <w:r>
        <w:t xml:space="preserve"> x 10</w:t>
      </w:r>
      <w:r>
        <w:rPr>
          <w:b/>
          <w:i/>
          <w:vertAlign w:val="superscript"/>
        </w:rPr>
        <w:t>cd</w:t>
      </w:r>
      <w:r>
        <w:rPr>
          <w:vertAlign w:val="subscript"/>
        </w:rPr>
        <w:t xml:space="preserve"> </w:t>
      </w:r>
      <w:r w:rsidR="00691074">
        <w:t>Hz</w:t>
      </w:r>
      <w:bookmarkStart w:id="0" w:name="_GoBack"/>
      <w:bookmarkEnd w:id="0"/>
      <w:r>
        <w:t xml:space="preserve">. The values of </w:t>
      </w:r>
      <w:r>
        <w:rPr>
          <w:b/>
          <w:i/>
        </w:rPr>
        <w:t xml:space="preserve">a, b, c, </w:t>
      </w:r>
      <w:r>
        <w:t xml:space="preserve">and </w:t>
      </w:r>
      <w:r>
        <w:rPr>
          <w:b/>
          <w:i/>
        </w:rPr>
        <w:t>d</w:t>
      </w:r>
      <w:r>
        <w:t xml:space="preserve"> are ____, ____, ____, and ____. </w:t>
      </w:r>
    </w:p>
    <w:p w:rsidR="00386E0B" w:rsidRDefault="00386E0B" w:rsidP="00386E0B">
      <w:pPr>
        <w:rPr>
          <w:sz w:val="16"/>
          <w:szCs w:val="16"/>
        </w:rPr>
      </w:pPr>
      <w:r>
        <w:rPr>
          <w:noProof/>
        </w:rPr>
        <mc:AlternateContent>
          <mc:Choice Requires="wpg">
            <w:drawing>
              <wp:anchor distT="0" distB="0" distL="114300" distR="114300" simplePos="0" relativeHeight="251661312" behindDoc="0" locked="0" layoutInCell="1" allowOverlap="1">
                <wp:simplePos x="0" y="0"/>
                <wp:positionH relativeFrom="column">
                  <wp:posOffset>9525</wp:posOffset>
                </wp:positionH>
                <wp:positionV relativeFrom="paragraph">
                  <wp:posOffset>244475</wp:posOffset>
                </wp:positionV>
                <wp:extent cx="1066800" cy="295275"/>
                <wp:effectExtent l="0" t="0" r="19050" b="28575"/>
                <wp:wrapNone/>
                <wp:docPr id="34" name="Group 34"/>
                <wp:cNvGraphicFramePr/>
                <a:graphic xmlns:a="http://schemas.openxmlformats.org/drawingml/2006/main">
                  <a:graphicData uri="http://schemas.microsoft.com/office/word/2010/wordprocessingGroup">
                    <wpg:wgp>
                      <wpg:cNvGrpSpPr/>
                      <wpg:grpSpPr>
                        <a:xfrm>
                          <a:off x="0" y="0"/>
                          <a:ext cx="1066800" cy="295275"/>
                          <a:chOff x="0" y="0"/>
                          <a:chExt cx="1066800" cy="295275"/>
                        </a:xfrm>
                      </wpg:grpSpPr>
                      <wps:wsp>
                        <wps:cNvPr id="69" name="Rectangle 69"/>
                        <wps:cNvSpPr/>
                        <wps:spPr>
                          <a:xfrm>
                            <a:off x="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0" name="Rectangle 70"/>
                        <wps:cNvSpPr/>
                        <wps:spPr>
                          <a:xfrm>
                            <a:off x="2667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1" name="Rectangle 71"/>
                        <wps:cNvSpPr/>
                        <wps:spPr>
                          <a:xfrm>
                            <a:off x="5334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2" name="Rectangle 72"/>
                        <wps:cNvSpPr/>
                        <wps:spPr>
                          <a:xfrm>
                            <a:off x="8001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4" o:spid="_x0000_s1026" style="position:absolute;margin-left:.75pt;margin-top:19.25pt;width:84pt;height:23.25pt;z-index:251670528" coordsize="1066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">
                <v:rect id="Rectangle 69" o:spid="_x0000_s1027" style="position:absolute;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nCO8UA&#10;AADbAAAADwAAAGRycy9kb3ducmV2LnhtbESPQWvCQBSE74X+h+UVvDWbKopNXYMoovRQMCno8ZF9&#10;TdJk34bsRtN/3y0UPA4z8w2zSkfTiiv1rras4CWKQRAXVtdcKvjM989LEM4ja2wtk4IfcpCuHx9W&#10;mGh74xNdM1+KAGGXoILK+y6R0hUVGXSR7YiD92V7gz7IvpS6x1uAm1ZO43ghDdYcFirsaFtR0WSD&#10;UTD7aC4nKbvsMJj5udl9v5d5hkpNnsbNGwhPo7+H/9tHrWDxCn9fw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mcI7xQAAANsAAAAPAAAAAAAAAAAAAAAAAJgCAABkcnMv&#10;ZG93bnJldi54bWxQSwUGAAAAAAQABAD1AAAAigMAAAAA&#10;" fillcolor="white [3212]" strokecolor="black [3213]" strokeweight="2pt"/>
                <v:rect id="Rectangle 70" o:spid="_x0000_s1028" style="position:absolute;left:2667;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9e8EA&#10;AADbAAAADwAAAGRycy9kb3ducmV2LnhtbERPy4rCMBTdC/MP4Q6401QHH1SjDCODMgvBVtDlpbm2&#10;tc1NaaLWvzeLAZeH816uO1OLO7WutKxgNIxAEGdWl5wrOKa/gzkI55E11pZJwZMcrFcfvSXG2j74&#10;QPfE5yKEsItRQeF9E0vpsoIMuqFtiAN3sa1BH2CbS93iI4SbWo6jaCoNlhwaCmzop6CsSm5Gwde+&#10;Oh+kbJLtzUxO1eb6l6cJKtX/7L4XIDx1/i3+d++0gllYH76EHyB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h6/XvBAAAA2wAAAA8AAAAAAAAAAAAAAAAAmAIAAGRycy9kb3du&#10;cmV2LnhtbFBLBQYAAAAABAAEAPUAAACGAwAAAAA=&#10;" fillcolor="white [3212]" strokecolor="black [3213]" strokeweight="2pt"/>
                <v:rect id="Rectangle 71" o:spid="_x0000_s1029" style="position:absolute;left:5334;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ZY4MMA&#10;AADbAAAADwAAAGRycy9kb3ducmV2LnhtbESPQYvCMBSE74L/ITzBm6Yqq1KNIi7LLh4WrIIeH82z&#10;rW1eShO1++/NguBxmJlvmOW6NZW4U+MKywpGwwgEcWp1wZmC4+FrMAfhPLLGyjIp+CMH61W3s8RY&#10;2wfv6Z74TAQIuxgV5N7XsZQuzcmgG9qaOHgX2xj0QTaZ1A0+AtxUchxFU2mw4LCQY03bnNIyuRkF&#10;k9/yvJeyTr5v5uNUfl532SFBpfq9drMA4an17/Cr/aMVzEbw/yX8AL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ZY4MMAAADbAAAADwAAAAAAAAAAAAAAAACYAgAAZHJzL2Rv&#10;d25yZXYueG1sUEsFBgAAAAAEAAQA9QAAAIgDAAAAAA==&#10;" fillcolor="white [3212]" strokecolor="black [3213]" strokeweight="2pt"/>
                <v:rect id="Rectangle 72" o:spid="_x0000_s1030" style="position:absolute;left:8001;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Gl8MA&#10;AADbAAAADwAAAGRycy9kb3ducmV2LnhtbESPQYvCMBSE7wv+h/AEb2uq4q5Uo4giu3gQrIIeH82z&#10;rW1eShO1/nsjLOxxmJlvmNmiNZW4U+MKywoG/QgEcWp1wZmC42HzOQHhPLLGyjIpeJKDxbzzMcNY&#10;2wfv6Z74TAQIuxgV5N7XsZQuzcmg69uaOHgX2xj0QTaZ1A0+AtxUchhFX9JgwWEhx5pWOaVlcjMK&#10;RrvyvJeyTn5uZnwq19dtdkhQqV63XU5BeGr9f/iv/asVfA/h/SX8AD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Gl8MAAADbAAAADwAAAAAAAAAAAAAAAACYAgAAZHJzL2Rv&#10;d25yZXYueG1sUEsFBgAAAAAEAAQA9QAAAIgDAAAAAA==&#10;" fillcolor="white [3212]" strokecolor="black [3213]" strokeweight="2pt"/>
              </v:group>
            </w:pict>
          </mc:Fallback>
        </mc:AlternateContent>
      </w:r>
      <w:r>
        <w:rPr>
          <w:sz w:val="16"/>
          <w:szCs w:val="16"/>
        </w:rPr>
        <w:t xml:space="preserve">(Record your </w:t>
      </w:r>
      <w:r>
        <w:rPr>
          <w:b/>
          <w:sz w:val="16"/>
          <w:szCs w:val="16"/>
        </w:rPr>
        <w:t>four-digit answer</w:t>
      </w:r>
      <w:r>
        <w:rPr>
          <w:sz w:val="16"/>
          <w:szCs w:val="16"/>
        </w:rPr>
        <w:t xml:space="preserve"> in the numerical response boxes below)</w:t>
      </w:r>
    </w:p>
    <w:p w:rsidR="00386E0B" w:rsidRDefault="00386E0B">
      <w:pPr>
        <w:rPr>
          <w:b/>
          <w:i/>
        </w:rPr>
      </w:pPr>
      <w:r>
        <w:rPr>
          <w:b/>
          <w:i/>
        </w:rPr>
        <w:br w:type="page"/>
      </w:r>
    </w:p>
    <w:p w:rsidR="00200CF0" w:rsidRPr="00200CF0" w:rsidRDefault="00200CF0" w:rsidP="00200CF0">
      <w:pPr>
        <w:shd w:val="clear" w:color="auto" w:fill="D9D9D9" w:themeFill="background1" w:themeFillShade="D9"/>
        <w:rPr>
          <w:b/>
          <w:i/>
        </w:rPr>
      </w:pPr>
      <w:r>
        <w:rPr>
          <w:b/>
          <w:i/>
        </w:rPr>
        <w:lastRenderedPageBreak/>
        <w:t xml:space="preserve">Part 2 </w:t>
      </w:r>
      <w:r w:rsidR="00C63173">
        <w:rPr>
          <w:b/>
          <w:i/>
        </w:rPr>
        <w:t>–</w:t>
      </w:r>
      <w:r>
        <w:rPr>
          <w:b/>
          <w:i/>
        </w:rPr>
        <w:t xml:space="preserve"> Nuclear</w:t>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t>___/15 marks</w:t>
      </w:r>
    </w:p>
    <w:p w:rsidR="00386E0B" w:rsidRDefault="00386E0B" w:rsidP="00386E0B">
      <w:r>
        <w:rPr>
          <w:b/>
        </w:rPr>
        <w:t>Q</w:t>
      </w:r>
      <w:r w:rsidR="00C63173">
        <w:rPr>
          <w:b/>
        </w:rPr>
        <w:t>8</w:t>
      </w:r>
      <w:r>
        <w:rPr>
          <w:b/>
        </w:rPr>
        <w:t>:</w:t>
      </w:r>
      <w:r>
        <w:t xml:space="preserve"> Which of the following types of radiation will have its path deflected by a perpendicular electric field?</w:t>
      </w:r>
    </w:p>
    <w:p w:rsidR="00386E0B" w:rsidRDefault="00386E0B" w:rsidP="00386E0B">
      <w:pPr>
        <w:pStyle w:val="ListParagraph"/>
        <w:numPr>
          <w:ilvl w:val="0"/>
          <w:numId w:val="31"/>
        </w:numPr>
      </w:pPr>
      <w:r>
        <w:t>Alpha and beta only</w:t>
      </w:r>
    </w:p>
    <w:p w:rsidR="00386E0B" w:rsidRDefault="00386E0B" w:rsidP="00386E0B">
      <w:pPr>
        <w:pStyle w:val="ListParagraph"/>
        <w:numPr>
          <w:ilvl w:val="0"/>
          <w:numId w:val="31"/>
        </w:numPr>
      </w:pPr>
      <w:r>
        <w:t>Beta and gamma only</w:t>
      </w:r>
    </w:p>
    <w:p w:rsidR="00386E0B" w:rsidRDefault="00386E0B" w:rsidP="00386E0B">
      <w:pPr>
        <w:pStyle w:val="ListParagraph"/>
        <w:numPr>
          <w:ilvl w:val="0"/>
          <w:numId w:val="31"/>
        </w:numPr>
      </w:pPr>
      <w:r>
        <w:t>Alpha and gamma only</w:t>
      </w:r>
    </w:p>
    <w:p w:rsidR="00386E0B" w:rsidRDefault="00386E0B" w:rsidP="00386E0B">
      <w:pPr>
        <w:pStyle w:val="ListParagraph"/>
        <w:numPr>
          <w:ilvl w:val="0"/>
          <w:numId w:val="31"/>
        </w:numPr>
      </w:pPr>
      <w:r>
        <w:t>Alpha, beta, and gamma</w:t>
      </w:r>
    </w:p>
    <w:p w:rsidR="00386E0B" w:rsidRDefault="00386E0B" w:rsidP="00386E0B">
      <w:pPr>
        <w:rPr>
          <w:b/>
          <w:noProof/>
        </w:rPr>
      </w:pPr>
    </w:p>
    <w:p w:rsidR="00386E0B" w:rsidRDefault="00386E0B" w:rsidP="00386E0B">
      <w:pPr>
        <w:rPr>
          <w:noProof/>
        </w:rPr>
      </w:pPr>
      <w:r>
        <w:rPr>
          <w:b/>
          <w:noProof/>
        </w:rPr>
        <w:t>Q</w:t>
      </w:r>
      <w:r w:rsidR="00C63173">
        <w:rPr>
          <w:b/>
          <w:noProof/>
        </w:rPr>
        <w:t>9</w:t>
      </w:r>
      <w:r>
        <w:rPr>
          <w:b/>
          <w:noProof/>
        </w:rPr>
        <w:t>:</w:t>
      </w:r>
      <w:r>
        <w:rPr>
          <w:noProof/>
        </w:rPr>
        <w:t xml:space="preserve"> Two types of pions are modelled as consisting of either a down quark and an anti-up antiquark or an up quark and an anti-down antiquark. The only possible charges for these types of pions are</w:t>
      </w:r>
    </w:p>
    <w:p w:rsidR="00386E0B" w:rsidRDefault="00386E0B" w:rsidP="00386E0B">
      <w:pPr>
        <w:pStyle w:val="ListParagraph"/>
        <w:numPr>
          <w:ilvl w:val="0"/>
          <w:numId w:val="32"/>
        </w:numPr>
        <w:rPr>
          <w:noProof/>
        </w:rPr>
      </w:pPr>
      <m:oMath>
        <m:r>
          <w:rPr>
            <w:rFonts w:ascii="Cambria Math" w:hAnsi="Cambria Math"/>
            <w:noProof/>
          </w:rPr>
          <m:t>-</m:t>
        </m:r>
        <m:f>
          <m:fPr>
            <m:ctrlPr>
              <w:rPr>
                <w:rFonts w:ascii="Cambria Math" w:hAnsi="Cambria Math"/>
                <w:i/>
                <w:noProof/>
              </w:rPr>
            </m:ctrlPr>
          </m:fPr>
          <m:num>
            <m:r>
              <w:rPr>
                <w:rFonts w:ascii="Cambria Math" w:hAnsi="Cambria Math"/>
                <w:noProof/>
              </w:rPr>
              <m:t>2</m:t>
            </m:r>
          </m:num>
          <m:den>
            <m:r>
              <w:rPr>
                <w:rFonts w:ascii="Cambria Math" w:hAnsi="Cambria Math"/>
                <w:noProof/>
              </w:rPr>
              <m:t>3</m:t>
            </m:r>
          </m:den>
        </m:f>
        <m:r>
          <w:rPr>
            <w:rFonts w:ascii="Cambria Math" w:hAnsi="Cambria Math"/>
            <w:noProof/>
          </w:rPr>
          <m:t>e  or -</m:t>
        </m:r>
        <m:f>
          <m:fPr>
            <m:ctrlPr>
              <w:rPr>
                <w:rFonts w:ascii="Cambria Math" w:hAnsi="Cambria Math"/>
                <w:i/>
                <w:noProof/>
              </w:rPr>
            </m:ctrlPr>
          </m:fPr>
          <m:num>
            <m:r>
              <w:rPr>
                <w:rFonts w:ascii="Cambria Math" w:hAnsi="Cambria Math"/>
                <w:noProof/>
              </w:rPr>
              <m:t>1</m:t>
            </m:r>
          </m:num>
          <m:den>
            <m:r>
              <w:rPr>
                <w:rFonts w:ascii="Cambria Math" w:hAnsi="Cambria Math"/>
                <w:noProof/>
              </w:rPr>
              <m:t>3</m:t>
            </m:r>
          </m:den>
        </m:f>
        <m:r>
          <w:rPr>
            <w:rFonts w:ascii="Cambria Math" w:hAnsi="Cambria Math"/>
            <w:noProof/>
          </w:rPr>
          <m:t>e</m:t>
        </m:r>
      </m:oMath>
      <w:r>
        <w:rPr>
          <w:rFonts w:eastAsiaTheme="minorEastAsia"/>
          <w:noProof/>
        </w:rPr>
        <w:br/>
      </w:r>
    </w:p>
    <w:p w:rsidR="00386E0B" w:rsidRDefault="00386E0B" w:rsidP="00386E0B">
      <w:pPr>
        <w:pStyle w:val="ListParagraph"/>
        <w:numPr>
          <w:ilvl w:val="0"/>
          <w:numId w:val="32"/>
        </w:numPr>
        <w:rPr>
          <w:noProof/>
        </w:rPr>
      </w:pPr>
      <m:oMath>
        <m:r>
          <w:rPr>
            <w:rFonts w:ascii="Cambria Math" w:hAnsi="Cambria Math"/>
            <w:noProof/>
          </w:rPr>
          <m:t>+</m:t>
        </m:r>
        <m:f>
          <m:fPr>
            <m:ctrlPr>
              <w:rPr>
                <w:rFonts w:ascii="Cambria Math" w:hAnsi="Cambria Math"/>
                <w:i/>
                <w:noProof/>
              </w:rPr>
            </m:ctrlPr>
          </m:fPr>
          <m:num>
            <m:r>
              <w:rPr>
                <w:rFonts w:ascii="Cambria Math" w:hAnsi="Cambria Math"/>
                <w:noProof/>
              </w:rPr>
              <m:t>1</m:t>
            </m:r>
          </m:num>
          <m:den>
            <m:r>
              <w:rPr>
                <w:rFonts w:ascii="Cambria Math" w:hAnsi="Cambria Math"/>
                <w:noProof/>
              </w:rPr>
              <m:t>3</m:t>
            </m:r>
          </m:den>
        </m:f>
        <m:r>
          <w:rPr>
            <w:rFonts w:ascii="Cambria Math" w:hAnsi="Cambria Math"/>
            <w:noProof/>
          </w:rPr>
          <m:t>e  or +</m:t>
        </m:r>
        <m:f>
          <m:fPr>
            <m:ctrlPr>
              <w:rPr>
                <w:rFonts w:ascii="Cambria Math" w:hAnsi="Cambria Math"/>
                <w:i/>
                <w:noProof/>
              </w:rPr>
            </m:ctrlPr>
          </m:fPr>
          <m:num>
            <m:r>
              <w:rPr>
                <w:rFonts w:ascii="Cambria Math" w:hAnsi="Cambria Math"/>
                <w:noProof/>
              </w:rPr>
              <m:t>2</m:t>
            </m:r>
          </m:num>
          <m:den>
            <m:r>
              <w:rPr>
                <w:rFonts w:ascii="Cambria Math" w:hAnsi="Cambria Math"/>
                <w:noProof/>
              </w:rPr>
              <m:t>3</m:t>
            </m:r>
          </m:den>
        </m:f>
        <m:r>
          <w:rPr>
            <w:rFonts w:ascii="Cambria Math" w:hAnsi="Cambria Math"/>
            <w:noProof/>
          </w:rPr>
          <m:t>e</m:t>
        </m:r>
      </m:oMath>
      <w:r>
        <w:rPr>
          <w:rFonts w:eastAsiaTheme="minorEastAsia"/>
          <w:noProof/>
        </w:rPr>
        <w:br/>
      </w:r>
    </w:p>
    <w:p w:rsidR="00386E0B" w:rsidRDefault="00386E0B" w:rsidP="00386E0B">
      <w:pPr>
        <w:pStyle w:val="ListParagraph"/>
        <w:numPr>
          <w:ilvl w:val="0"/>
          <w:numId w:val="32"/>
        </w:numPr>
        <w:rPr>
          <w:noProof/>
        </w:rPr>
      </w:pPr>
      <m:oMath>
        <m:r>
          <w:rPr>
            <w:rFonts w:ascii="Cambria Math" w:hAnsi="Cambria Math"/>
            <w:noProof/>
          </w:rPr>
          <m:t>-1e   or +1e</m:t>
        </m:r>
      </m:oMath>
      <w:r>
        <w:rPr>
          <w:rFonts w:eastAsiaTheme="minorEastAsia"/>
          <w:noProof/>
        </w:rPr>
        <w:br/>
      </w:r>
    </w:p>
    <w:p w:rsidR="00386E0B" w:rsidRDefault="00386E0B" w:rsidP="00386E0B">
      <w:pPr>
        <w:pStyle w:val="ListParagraph"/>
        <w:numPr>
          <w:ilvl w:val="0"/>
          <w:numId w:val="32"/>
        </w:numPr>
        <w:rPr>
          <w:noProof/>
        </w:rPr>
      </w:pPr>
      <m:oMath>
        <m:r>
          <w:rPr>
            <w:rFonts w:ascii="Cambria Math" w:hAnsi="Cambria Math"/>
            <w:noProof/>
          </w:rPr>
          <m:t>-1e   or  0</m:t>
        </m:r>
      </m:oMath>
    </w:p>
    <w:p w:rsidR="00386E0B" w:rsidRDefault="00386E0B" w:rsidP="00386E0B">
      <w:pPr>
        <w:rPr>
          <w:b/>
          <w:noProof/>
        </w:rPr>
      </w:pPr>
    </w:p>
    <w:p w:rsidR="00386E0B" w:rsidRDefault="00386E0B" w:rsidP="00386E0B">
      <w:pPr>
        <w:rPr>
          <w:noProof/>
        </w:rPr>
      </w:pPr>
      <w:r>
        <w:rPr>
          <w:b/>
          <w:noProof/>
        </w:rPr>
        <w:t>Q</w:t>
      </w:r>
      <w:r w:rsidR="00C63173">
        <w:rPr>
          <w:b/>
          <w:noProof/>
        </w:rPr>
        <w:t>10</w:t>
      </w:r>
      <w:r>
        <w:rPr>
          <w:b/>
          <w:noProof/>
        </w:rPr>
        <w:t>:</w:t>
      </w:r>
      <w:r>
        <w:rPr>
          <w:noProof/>
        </w:rPr>
        <w:t xml:space="preserve"> When an electron and a positron collide, they annihilate and all of their mass is converted into energy. The energy released by the annihilation of an electron-positron pair is</w:t>
      </w:r>
    </w:p>
    <w:p w:rsidR="00386E0B" w:rsidRDefault="00386E0B" w:rsidP="00386E0B">
      <w:pPr>
        <w:pStyle w:val="ListParagraph"/>
        <w:numPr>
          <w:ilvl w:val="0"/>
          <w:numId w:val="33"/>
        </w:numPr>
        <w:rPr>
          <w:noProof/>
        </w:rPr>
      </w:pPr>
      <w:r>
        <w:rPr>
          <w:noProof/>
        </w:rPr>
        <w:t>1.64 x 10</w:t>
      </w:r>
      <w:r>
        <w:rPr>
          <w:noProof/>
          <w:vertAlign w:val="superscript"/>
        </w:rPr>
        <w:t>-13</w:t>
      </w:r>
      <w:r>
        <w:rPr>
          <w:noProof/>
        </w:rPr>
        <w:t xml:space="preserve"> J</w:t>
      </w:r>
    </w:p>
    <w:p w:rsidR="00386E0B" w:rsidRDefault="00386E0B" w:rsidP="00386E0B">
      <w:pPr>
        <w:pStyle w:val="ListParagraph"/>
        <w:numPr>
          <w:ilvl w:val="0"/>
          <w:numId w:val="33"/>
        </w:numPr>
        <w:rPr>
          <w:noProof/>
        </w:rPr>
      </w:pPr>
      <w:r>
        <w:rPr>
          <w:noProof/>
        </w:rPr>
        <w:t>8.20 x 10</w:t>
      </w:r>
      <w:r>
        <w:rPr>
          <w:noProof/>
          <w:vertAlign w:val="superscript"/>
        </w:rPr>
        <w:t>-14</w:t>
      </w:r>
      <w:r>
        <w:rPr>
          <w:noProof/>
        </w:rPr>
        <w:t xml:space="preserve"> J</w:t>
      </w:r>
    </w:p>
    <w:p w:rsidR="00386E0B" w:rsidRDefault="00386E0B" w:rsidP="00386E0B">
      <w:pPr>
        <w:pStyle w:val="ListParagraph"/>
        <w:numPr>
          <w:ilvl w:val="0"/>
          <w:numId w:val="33"/>
        </w:numPr>
        <w:rPr>
          <w:noProof/>
        </w:rPr>
      </w:pPr>
      <w:r>
        <w:rPr>
          <w:noProof/>
        </w:rPr>
        <w:t>5.47 x 10</w:t>
      </w:r>
      <w:r>
        <w:rPr>
          <w:noProof/>
          <w:vertAlign w:val="superscript"/>
        </w:rPr>
        <w:t>-22</w:t>
      </w:r>
      <w:r>
        <w:rPr>
          <w:noProof/>
        </w:rPr>
        <w:t xml:space="preserve"> J</w:t>
      </w:r>
    </w:p>
    <w:p w:rsidR="00386E0B" w:rsidRDefault="00386E0B" w:rsidP="00386E0B">
      <w:pPr>
        <w:pStyle w:val="ListParagraph"/>
        <w:numPr>
          <w:ilvl w:val="0"/>
          <w:numId w:val="33"/>
        </w:numPr>
        <w:rPr>
          <w:noProof/>
        </w:rPr>
      </w:pPr>
      <w:r>
        <w:rPr>
          <w:noProof/>
        </w:rPr>
        <w:t>2.73 x 10</w:t>
      </w:r>
      <w:r>
        <w:rPr>
          <w:noProof/>
          <w:vertAlign w:val="superscript"/>
        </w:rPr>
        <w:t>-22</w:t>
      </w:r>
      <w:r>
        <w:rPr>
          <w:noProof/>
        </w:rPr>
        <w:t xml:space="preserve"> J</w:t>
      </w:r>
    </w:p>
    <w:p w:rsidR="00386E0B" w:rsidRDefault="00386E0B" w:rsidP="00386E0B">
      <w:pPr>
        <w:rPr>
          <w:i/>
        </w:rPr>
      </w:pPr>
      <w:r>
        <w:rPr>
          <w:i/>
        </w:rPr>
        <w:br w:type="page"/>
      </w:r>
    </w:p>
    <w:p w:rsidR="00386E0B" w:rsidRDefault="00386E0B" w:rsidP="00386E0B">
      <w:pPr>
        <w:rPr>
          <w:i/>
        </w:rPr>
      </w:pPr>
      <w:r>
        <w:rPr>
          <w:i/>
        </w:rPr>
        <w:lastRenderedPageBreak/>
        <w:t>Use the following to answer Q</w:t>
      </w:r>
      <w:r w:rsidR="00C63173">
        <w:rPr>
          <w:i/>
        </w:rPr>
        <w:t>11</w:t>
      </w:r>
      <w:r>
        <w:rPr>
          <w:i/>
        </w:rPr>
        <w:t>-1</w:t>
      </w:r>
      <w:r w:rsidR="00C63173">
        <w:rPr>
          <w:i/>
        </w:rPr>
        <w:t>3</w:t>
      </w:r>
      <w:r>
        <w:rPr>
          <w:i/>
        </w:rPr>
        <w:t>:</w:t>
      </w:r>
    </w:p>
    <w:p w:rsidR="00386E0B" w:rsidRDefault="00386E0B" w:rsidP="00386E0B">
      <w:pPr>
        <w:rPr>
          <w:i/>
        </w:rPr>
      </w:pPr>
      <w:r>
        <w:rPr>
          <w:noProof/>
        </w:rPr>
        <mc:AlternateContent>
          <mc:Choice Requires="wps">
            <w:drawing>
              <wp:anchor distT="0" distB="0" distL="114300" distR="114300" simplePos="0" relativeHeight="251653120" behindDoc="0" locked="0" layoutInCell="1" allowOverlap="1">
                <wp:simplePos x="0" y="0"/>
                <wp:positionH relativeFrom="column">
                  <wp:align>center</wp:align>
                </wp:positionH>
                <wp:positionV relativeFrom="paragraph">
                  <wp:posOffset>0</wp:posOffset>
                </wp:positionV>
                <wp:extent cx="5934075" cy="1981200"/>
                <wp:effectExtent l="0" t="0" r="28575" b="1905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4075" cy="1981200"/>
                        </a:xfrm>
                        <a:prstGeom prst="rect">
                          <a:avLst/>
                        </a:prstGeom>
                        <a:solidFill>
                          <a:srgbClr val="FFFFFF"/>
                        </a:solidFill>
                        <a:ln w="9525">
                          <a:solidFill>
                            <a:srgbClr val="000000"/>
                          </a:solidFill>
                          <a:miter lim="800000"/>
                          <a:headEnd/>
                          <a:tailEnd/>
                        </a:ln>
                      </wps:spPr>
                      <wps:txbx>
                        <w:txbxContent>
                          <w:p w:rsidR="00386E0B" w:rsidRDefault="00386E0B" w:rsidP="00386E0B">
                            <w:pPr>
                              <w:rPr>
                                <w:rFonts w:eastAsiaTheme="minorEastAsia"/>
                              </w:rPr>
                            </w:pPr>
                            <w:r>
                              <w:t xml:space="preserve">The element </w:t>
                            </w:r>
                            <w:proofErr w:type="spellStart"/>
                            <w:r>
                              <w:t>ununquandium</w:t>
                            </w:r>
                            <w:proofErr w:type="spellEnd"/>
                            <w:r>
                              <w:t xml:space="preserve"> (</w:t>
                            </w:r>
                            <m:oMath>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oMath>
                            <w:r>
                              <w:rPr>
                                <w:rFonts w:eastAsiaTheme="minorEastAsia"/>
                              </w:rPr>
                              <w:t>) has been created by fusing calcium ions (</w:t>
                            </w:r>
                            <m:oMath>
                              <m:sPre>
                                <m:sPrePr>
                                  <m:ctrlPr>
                                    <w:rPr>
                                      <w:rFonts w:ascii="Cambria Math" w:eastAsiaTheme="minorEastAsia" w:hAnsi="Cambria Math"/>
                                      <w:i/>
                                    </w:rPr>
                                  </m:ctrlPr>
                                </m:sPrePr>
                                <m:sub>
                                  <m:r>
                                    <w:rPr>
                                      <w:rFonts w:ascii="Cambria Math" w:eastAsiaTheme="minorEastAsia" w:hAnsi="Cambria Math"/>
                                    </w:rPr>
                                    <m:t>20</m:t>
                                  </m:r>
                                </m:sub>
                                <m:sup>
                                  <m:r>
                                    <w:rPr>
                                      <w:rFonts w:ascii="Cambria Math" w:eastAsiaTheme="minorEastAsia" w:hAnsi="Cambria Math"/>
                                    </w:rPr>
                                    <m:t>48</m:t>
                                  </m:r>
                                </m:sup>
                                <m:e>
                                  <m:r>
                                    <w:rPr>
                                      <w:rFonts w:ascii="Cambria Math" w:eastAsiaTheme="minorEastAsia" w:hAnsi="Cambria Math"/>
                                    </w:rPr>
                                    <m:t>Ca</m:t>
                                  </m:r>
                                </m:e>
                              </m:sPre>
                            </m:oMath>
                            <w:r>
                              <w:rPr>
                                <w:rFonts w:eastAsiaTheme="minorEastAsia"/>
                              </w:rPr>
                              <w:t>) with plutonium nuclei (</w:t>
                            </w:r>
                            <m:oMath>
                              <m:sPre>
                                <m:sPrePr>
                                  <m:ctrlPr>
                                    <w:rPr>
                                      <w:rFonts w:ascii="Cambria Math" w:eastAsiaTheme="minorEastAsia" w:hAnsi="Cambria Math"/>
                                      <w:i/>
                                    </w:rPr>
                                  </m:ctrlPr>
                                </m:sPrePr>
                                <m:sub>
                                  <m:r>
                                    <w:rPr>
                                      <w:rFonts w:ascii="Cambria Math" w:eastAsiaTheme="minorEastAsia" w:hAnsi="Cambria Math"/>
                                    </w:rPr>
                                    <m:t>94</m:t>
                                  </m:r>
                                </m:sub>
                                <m:sup>
                                  <m:r>
                                    <w:rPr>
                                      <w:rFonts w:ascii="Cambria Math" w:eastAsiaTheme="minorEastAsia" w:hAnsi="Cambria Math"/>
                                    </w:rPr>
                                    <m:t>244</m:t>
                                  </m:r>
                                </m:sup>
                                <m:e>
                                  <m:r>
                                    <w:rPr>
                                      <w:rFonts w:ascii="Cambria Math" w:eastAsiaTheme="minorEastAsia" w:hAnsi="Cambria Math"/>
                                    </w:rPr>
                                    <m:t>Pu</m:t>
                                  </m:r>
                                </m:e>
                              </m:sPre>
                            </m:oMath>
                            <w:r>
                              <w:rPr>
                                <w:rFonts w:eastAsiaTheme="minorEastAsia"/>
                              </w:rPr>
                              <w:t>).</w:t>
                            </w:r>
                          </w:p>
                          <w:p w:rsidR="00386E0B" w:rsidRDefault="00386E0B" w:rsidP="00386E0B">
                            <w:pPr>
                              <w:rPr>
                                <w:rFonts w:eastAsiaTheme="minorEastAsia"/>
                              </w:rPr>
                            </w:pPr>
                            <w:r>
                              <w:rPr>
                                <w:rFonts w:eastAsiaTheme="minorEastAsia"/>
                              </w:rPr>
                              <w:t>The calcium ions are doubly charged (+2e) and have a mass of 7.96 x 10</w:t>
                            </w:r>
                            <w:r>
                              <w:rPr>
                                <w:rFonts w:eastAsiaTheme="minorEastAsia"/>
                                <w:vertAlign w:val="superscript"/>
                              </w:rPr>
                              <w:t>-26</w:t>
                            </w:r>
                            <w:r>
                              <w:rPr>
                                <w:rFonts w:eastAsiaTheme="minorEastAsia"/>
                              </w:rPr>
                              <w:t xml:space="preserve"> kg. To accelerate these ions to a high enough energy to fuse with plutonium, they are repeatedly accelerated by an electric potential difference. They are contained in a magnetic field between these accelerations.</w:t>
                            </w:r>
                          </w:p>
                          <w:p w:rsidR="00386E0B" w:rsidRDefault="00386E0B" w:rsidP="00386E0B">
                            <w:r>
                              <w:rPr>
                                <w:rFonts w:eastAsiaTheme="minorEastAsia"/>
                              </w:rPr>
                              <w:t>In one stage of the acceleration process, calcium ions enter the accelerating chamber at a speed of 1.00 x 10</w:t>
                            </w:r>
                            <w:r>
                              <w:rPr>
                                <w:rFonts w:eastAsiaTheme="minorEastAsia"/>
                                <w:vertAlign w:val="superscript"/>
                              </w:rPr>
                              <w:t>6</w:t>
                            </w:r>
                            <w:r>
                              <w:rPr>
                                <w:rFonts w:eastAsiaTheme="minorEastAsia"/>
                              </w:rPr>
                              <w:t xml:space="preserve"> m/s and exit it at a speed of 2.75 x 10</w:t>
                            </w:r>
                            <w:r>
                              <w:rPr>
                                <w:rFonts w:eastAsiaTheme="minorEastAsia"/>
                                <w:vertAlign w:val="superscript"/>
                              </w:rPr>
                              <w:t>6</w:t>
                            </w:r>
                            <w:r>
                              <w:rPr>
                                <w:rFonts w:eastAsiaTheme="minorEastAsia"/>
                              </w:rPr>
                              <w:t xml:space="preserve"> m/s. They immediately enter a magnetic field and follow a path that has a radius of 1.24m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3" o:spid="_x0000_s1031" type="#_x0000_t202" style="position:absolute;margin-left:0;margin-top:0;width:467.25pt;height:156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">
                <v:textbox>
                  <w:txbxContent>
                    <w:p w:rsidR="00386E0B" w:rsidRDefault="00386E0B" w:rsidP="00386E0B">
                      <w:pPr>
                        <w:rPr>
                          <w:rFonts w:eastAsiaTheme="minorEastAsia"/>
                        </w:rPr>
                      </w:pPr>
                      <w:r>
                        <w:t xml:space="preserve">The element </w:t>
                      </w:r>
                      <w:proofErr w:type="spellStart"/>
                      <w:r>
                        <w:t>ununquandium</w:t>
                      </w:r>
                      <w:proofErr w:type="spellEnd"/>
                      <w:r>
                        <w:t xml:space="preserve"> (</w:t>
                      </w:r>
                      <m:oMath>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oMath>
                      <w:r>
                        <w:rPr>
                          <w:rFonts w:eastAsiaTheme="minorEastAsia"/>
                        </w:rPr>
                        <w:t>) has been created by fusing calcium ions (</w:t>
                      </w:r>
                      <m:oMath>
                        <m:sPre>
                          <m:sPrePr>
                            <m:ctrlPr>
                              <w:rPr>
                                <w:rFonts w:ascii="Cambria Math" w:eastAsiaTheme="minorEastAsia" w:hAnsi="Cambria Math"/>
                                <w:i/>
                              </w:rPr>
                            </m:ctrlPr>
                          </m:sPrePr>
                          <m:sub>
                            <m:r>
                              <w:rPr>
                                <w:rFonts w:ascii="Cambria Math" w:eastAsiaTheme="minorEastAsia" w:hAnsi="Cambria Math"/>
                              </w:rPr>
                              <m:t>20</m:t>
                            </m:r>
                          </m:sub>
                          <m:sup>
                            <m:r>
                              <w:rPr>
                                <w:rFonts w:ascii="Cambria Math" w:eastAsiaTheme="minorEastAsia" w:hAnsi="Cambria Math"/>
                              </w:rPr>
                              <m:t>48</m:t>
                            </m:r>
                          </m:sup>
                          <m:e>
                            <m:r>
                              <w:rPr>
                                <w:rFonts w:ascii="Cambria Math" w:eastAsiaTheme="minorEastAsia" w:hAnsi="Cambria Math"/>
                              </w:rPr>
                              <m:t>Ca</m:t>
                            </m:r>
                          </m:e>
                        </m:sPre>
                      </m:oMath>
                      <w:r>
                        <w:rPr>
                          <w:rFonts w:eastAsiaTheme="minorEastAsia"/>
                        </w:rPr>
                        <w:t>) with plutonium nuclei (</w:t>
                      </w:r>
                      <m:oMath>
                        <m:sPre>
                          <m:sPrePr>
                            <m:ctrlPr>
                              <w:rPr>
                                <w:rFonts w:ascii="Cambria Math" w:eastAsiaTheme="minorEastAsia" w:hAnsi="Cambria Math"/>
                                <w:i/>
                              </w:rPr>
                            </m:ctrlPr>
                          </m:sPrePr>
                          <m:sub>
                            <m:r>
                              <w:rPr>
                                <w:rFonts w:ascii="Cambria Math" w:eastAsiaTheme="minorEastAsia" w:hAnsi="Cambria Math"/>
                              </w:rPr>
                              <m:t>94</m:t>
                            </m:r>
                          </m:sub>
                          <m:sup>
                            <m:r>
                              <w:rPr>
                                <w:rFonts w:ascii="Cambria Math" w:eastAsiaTheme="minorEastAsia" w:hAnsi="Cambria Math"/>
                              </w:rPr>
                              <m:t>244</m:t>
                            </m:r>
                          </m:sup>
                          <m:e>
                            <m:r>
                              <w:rPr>
                                <w:rFonts w:ascii="Cambria Math" w:eastAsiaTheme="minorEastAsia" w:hAnsi="Cambria Math"/>
                              </w:rPr>
                              <m:t>Pu</m:t>
                            </m:r>
                          </m:e>
                        </m:sPre>
                      </m:oMath>
                      <w:r>
                        <w:rPr>
                          <w:rFonts w:eastAsiaTheme="minorEastAsia"/>
                        </w:rPr>
                        <w:t>).</w:t>
                      </w:r>
                    </w:p>
                    <w:p w:rsidR="00386E0B" w:rsidRDefault="00386E0B" w:rsidP="00386E0B">
                      <w:pPr>
                        <w:rPr>
                          <w:rFonts w:eastAsiaTheme="minorEastAsia"/>
                        </w:rPr>
                      </w:pPr>
                      <w:r>
                        <w:rPr>
                          <w:rFonts w:eastAsiaTheme="minorEastAsia"/>
                        </w:rPr>
                        <w:t>The calcium ions are doubly charged (+2e) and have a mass of 7.96 x 10</w:t>
                      </w:r>
                      <w:r>
                        <w:rPr>
                          <w:rFonts w:eastAsiaTheme="minorEastAsia"/>
                          <w:vertAlign w:val="superscript"/>
                        </w:rPr>
                        <w:t>-26</w:t>
                      </w:r>
                      <w:r>
                        <w:rPr>
                          <w:rFonts w:eastAsiaTheme="minorEastAsia"/>
                        </w:rPr>
                        <w:t xml:space="preserve"> kg. To accelerate these ions to a high enough energy to fuse with plutonium, they are repeatedly accelerated by an electric potential difference. They are contained in a magnetic field between these accelerations.</w:t>
                      </w:r>
                    </w:p>
                    <w:p w:rsidR="00386E0B" w:rsidRDefault="00386E0B" w:rsidP="00386E0B">
                      <w:r>
                        <w:rPr>
                          <w:rFonts w:eastAsiaTheme="minorEastAsia"/>
                        </w:rPr>
                        <w:t>In one stage of the acceleration process, calcium ions enter the accelerating chamber at a speed of 1.00 x 10</w:t>
                      </w:r>
                      <w:r>
                        <w:rPr>
                          <w:rFonts w:eastAsiaTheme="minorEastAsia"/>
                          <w:vertAlign w:val="superscript"/>
                        </w:rPr>
                        <w:t>6</w:t>
                      </w:r>
                      <w:r>
                        <w:rPr>
                          <w:rFonts w:eastAsiaTheme="minorEastAsia"/>
                        </w:rPr>
                        <w:t xml:space="preserve"> m/s and exit it at a speed of 2.75 x 10</w:t>
                      </w:r>
                      <w:r>
                        <w:rPr>
                          <w:rFonts w:eastAsiaTheme="minorEastAsia"/>
                          <w:vertAlign w:val="superscript"/>
                        </w:rPr>
                        <w:t>6</w:t>
                      </w:r>
                      <w:r>
                        <w:rPr>
                          <w:rFonts w:eastAsiaTheme="minorEastAsia"/>
                        </w:rPr>
                        <w:t xml:space="preserve"> m/s. They immediately enter a magnetic field and follow a path that has a radius of 1.24m</w:t>
                      </w:r>
                    </w:p>
                  </w:txbxContent>
                </v:textbox>
              </v:shape>
            </w:pict>
          </mc:Fallback>
        </mc:AlternateContent>
      </w:r>
      <w:r>
        <w:rPr>
          <w:i/>
        </w:rPr>
        <w:t>Use the following information to answer Q1:</w:t>
      </w: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r>
        <w:rPr>
          <w:b/>
        </w:rPr>
        <w:t>Q</w:t>
      </w:r>
      <w:r w:rsidR="00C63173">
        <w:rPr>
          <w:b/>
        </w:rPr>
        <w:t>11</w:t>
      </w:r>
      <w:r>
        <w:rPr>
          <w:b/>
        </w:rPr>
        <w:t>:</w:t>
      </w:r>
      <w:r>
        <w:t xml:space="preserve"> Which of the following equations could be the nuclear reaction equation for the fusion of calcium and plutonium in the production of </w:t>
      </w:r>
      <w:proofErr w:type="spellStart"/>
      <w:r>
        <w:t>ununquandium</w:t>
      </w:r>
      <w:proofErr w:type="spellEnd"/>
      <w:r>
        <w:t>?</w:t>
      </w:r>
    </w:p>
    <w:p w:rsidR="00386E0B" w:rsidRDefault="00691074" w:rsidP="00386E0B">
      <w:pPr>
        <w:pStyle w:val="ListParagraph"/>
        <w:numPr>
          <w:ilvl w:val="0"/>
          <w:numId w:val="34"/>
        </w:numPr>
      </w:pPr>
      <m:oMath>
        <m:sPre>
          <m:sPrePr>
            <m:ctrlPr>
              <w:rPr>
                <w:rFonts w:ascii="Cambria Math" w:hAnsi="Cambria Math"/>
                <w:i/>
              </w:rPr>
            </m:ctrlPr>
          </m:sPrePr>
          <m:sub>
            <m:r>
              <w:rPr>
                <w:rFonts w:ascii="Cambria Math" w:hAnsi="Cambria Math"/>
              </w:rPr>
              <m:t>20</m:t>
            </m:r>
          </m:sub>
          <m:sup>
            <m:r>
              <w:rPr>
                <w:rFonts w:ascii="Cambria Math" w:hAnsi="Cambria Math"/>
              </w:rPr>
              <m:t>48</m:t>
            </m:r>
          </m:sup>
          <m:e>
            <m:r>
              <w:rPr>
                <w:rFonts w:ascii="Cambria Math" w:hAnsi="Cambria Math"/>
              </w:rPr>
              <m:t>Ca</m:t>
            </m:r>
          </m:e>
        </m:sPre>
        <m:r>
          <w:rPr>
            <w:rFonts w:ascii="Cambria Math" w:hAnsi="Cambria Math"/>
          </w:rPr>
          <m:t>+</m:t>
        </m:r>
        <m:sPre>
          <m:sPrePr>
            <m:ctrlPr>
              <w:rPr>
                <w:rFonts w:ascii="Cambria Math" w:hAnsi="Cambria Math"/>
                <w:i/>
              </w:rPr>
            </m:ctrlPr>
          </m:sPrePr>
          <m:sub>
            <m:r>
              <w:rPr>
                <w:rFonts w:ascii="Cambria Math" w:hAnsi="Cambria Math"/>
              </w:rPr>
              <m:t>94</m:t>
            </m:r>
          </m:sub>
          <m:sup>
            <m:r>
              <w:rPr>
                <w:rFonts w:ascii="Cambria Math" w:hAnsi="Cambria Math"/>
              </w:rPr>
              <m:t>244</m:t>
            </m:r>
          </m:sup>
          <m:e>
            <m:r>
              <w:rPr>
                <w:rFonts w:ascii="Cambria Math" w:hAnsi="Cambria Math"/>
              </w:rPr>
              <m:t>Pu</m:t>
            </m:r>
          </m:e>
        </m:sPre>
        <m:r>
          <w:rPr>
            <w:rFonts w:ascii="Cambria Math" w:hAnsi="Cambria Math"/>
          </w:rPr>
          <m:t>→</m:t>
        </m:r>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r>
          <w:rPr>
            <w:rFonts w:ascii="Cambria Math" w:hAnsi="Cambria Math"/>
          </w:rPr>
          <m:t>+</m:t>
        </m:r>
        <m:sPre>
          <m:sPrePr>
            <m:ctrlPr>
              <w:rPr>
                <w:rFonts w:ascii="Cambria Math" w:hAnsi="Cambria Math"/>
                <w:i/>
              </w:rPr>
            </m:ctrlPr>
          </m:sPrePr>
          <m:sub>
            <m:r>
              <w:rPr>
                <w:rFonts w:ascii="Cambria Math" w:hAnsi="Cambria Math"/>
              </w:rPr>
              <m:t>2</m:t>
            </m:r>
          </m:sub>
          <m:sup>
            <m:r>
              <w:rPr>
                <w:rFonts w:ascii="Cambria Math" w:hAnsi="Cambria Math"/>
              </w:rPr>
              <m:t>4</m:t>
            </m:r>
          </m:sup>
          <m:e>
            <m:r>
              <w:rPr>
                <w:rFonts w:ascii="Cambria Math" w:hAnsi="Cambria Math"/>
              </w:rPr>
              <m:t>α</m:t>
            </m:r>
          </m:e>
        </m:sPre>
      </m:oMath>
      <w:r w:rsidR="00386E0B">
        <w:rPr>
          <w:rFonts w:eastAsiaTheme="minorEastAsia"/>
        </w:rPr>
        <w:br/>
      </w:r>
    </w:p>
    <w:p w:rsidR="00386E0B" w:rsidRDefault="00691074" w:rsidP="00386E0B">
      <w:pPr>
        <w:pStyle w:val="ListParagraph"/>
        <w:numPr>
          <w:ilvl w:val="0"/>
          <w:numId w:val="34"/>
        </w:numPr>
      </w:pPr>
      <m:oMath>
        <m:sPre>
          <m:sPrePr>
            <m:ctrlPr>
              <w:rPr>
                <w:rFonts w:ascii="Cambria Math" w:hAnsi="Cambria Math"/>
                <w:i/>
              </w:rPr>
            </m:ctrlPr>
          </m:sPrePr>
          <m:sub>
            <m:r>
              <w:rPr>
                <w:rFonts w:ascii="Cambria Math" w:hAnsi="Cambria Math"/>
              </w:rPr>
              <m:t>20</m:t>
            </m:r>
          </m:sub>
          <m:sup>
            <m:r>
              <w:rPr>
                <w:rFonts w:ascii="Cambria Math" w:hAnsi="Cambria Math"/>
              </w:rPr>
              <m:t>48</m:t>
            </m:r>
          </m:sup>
          <m:e>
            <m:r>
              <w:rPr>
                <w:rFonts w:ascii="Cambria Math" w:hAnsi="Cambria Math"/>
              </w:rPr>
              <m:t>Ca</m:t>
            </m:r>
          </m:e>
        </m:sPre>
        <m:r>
          <w:rPr>
            <w:rFonts w:ascii="Cambria Math" w:hAnsi="Cambria Math"/>
          </w:rPr>
          <m:t>+</m:t>
        </m:r>
        <m:sPre>
          <m:sPrePr>
            <m:ctrlPr>
              <w:rPr>
                <w:rFonts w:ascii="Cambria Math" w:hAnsi="Cambria Math"/>
                <w:i/>
              </w:rPr>
            </m:ctrlPr>
          </m:sPrePr>
          <m:sub>
            <m:r>
              <w:rPr>
                <w:rFonts w:ascii="Cambria Math" w:hAnsi="Cambria Math"/>
              </w:rPr>
              <m:t>94</m:t>
            </m:r>
          </m:sub>
          <m:sup>
            <m:r>
              <w:rPr>
                <w:rFonts w:ascii="Cambria Math" w:hAnsi="Cambria Math"/>
              </w:rPr>
              <m:t>244</m:t>
            </m:r>
          </m:sup>
          <m:e>
            <m:r>
              <w:rPr>
                <w:rFonts w:ascii="Cambria Math" w:hAnsi="Cambria Math"/>
              </w:rPr>
              <m:t>Pu</m:t>
            </m:r>
          </m:e>
        </m:sPre>
        <m:r>
          <w:rPr>
            <w:rFonts w:ascii="Cambria Math" w:hAnsi="Cambria Math"/>
          </w:rPr>
          <m:t>→</m:t>
        </m:r>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r>
          <w:rPr>
            <w:rFonts w:ascii="Cambria Math" w:hAnsi="Cambria Math"/>
          </w:rPr>
          <m:t>+3</m:t>
        </m:r>
        <m:sPre>
          <m:sPrePr>
            <m:ctrlPr>
              <w:rPr>
                <w:rFonts w:ascii="Cambria Math" w:hAnsi="Cambria Math"/>
                <w:i/>
              </w:rPr>
            </m:ctrlPr>
          </m:sPrePr>
          <m:sub>
            <m:r>
              <w:rPr>
                <w:rFonts w:ascii="Cambria Math" w:hAnsi="Cambria Math"/>
              </w:rPr>
              <m:t>-1</m:t>
            </m:r>
          </m:sub>
          <m:sup>
            <m:r>
              <w:rPr>
                <w:rFonts w:ascii="Cambria Math" w:hAnsi="Cambria Math"/>
              </w:rPr>
              <m:t>0</m:t>
            </m:r>
          </m:sup>
          <m:e>
            <m:r>
              <w:rPr>
                <w:rFonts w:ascii="Cambria Math" w:hAnsi="Cambria Math"/>
              </w:rPr>
              <m:t>β+</m:t>
            </m:r>
            <m:acc>
              <m:accPr>
                <m:chr m:val="̅"/>
                <m:ctrlPr>
                  <w:rPr>
                    <w:rFonts w:ascii="Cambria Math" w:hAnsi="Cambria Math"/>
                    <w:i/>
                  </w:rPr>
                </m:ctrlPr>
              </m:accPr>
              <m:e>
                <m:r>
                  <w:rPr>
                    <w:rFonts w:ascii="Cambria Math" w:hAnsi="Cambria Math"/>
                  </w:rPr>
                  <m:t>ν</m:t>
                </m:r>
              </m:e>
            </m:acc>
          </m:e>
        </m:sPre>
      </m:oMath>
      <w:r w:rsidR="00386E0B">
        <w:rPr>
          <w:rFonts w:eastAsiaTheme="minorEastAsia"/>
        </w:rPr>
        <w:br/>
      </w:r>
    </w:p>
    <w:p w:rsidR="00386E0B" w:rsidRDefault="00691074" w:rsidP="00386E0B">
      <w:pPr>
        <w:pStyle w:val="ListParagraph"/>
        <w:numPr>
          <w:ilvl w:val="0"/>
          <w:numId w:val="34"/>
        </w:numPr>
      </w:pPr>
      <m:oMath>
        <m:sPre>
          <m:sPrePr>
            <m:ctrlPr>
              <w:rPr>
                <w:rFonts w:ascii="Cambria Math" w:hAnsi="Cambria Math"/>
                <w:i/>
              </w:rPr>
            </m:ctrlPr>
          </m:sPrePr>
          <m:sub>
            <m:r>
              <w:rPr>
                <w:rFonts w:ascii="Cambria Math" w:hAnsi="Cambria Math"/>
              </w:rPr>
              <m:t>20</m:t>
            </m:r>
          </m:sub>
          <m:sup>
            <m:r>
              <w:rPr>
                <w:rFonts w:ascii="Cambria Math" w:hAnsi="Cambria Math"/>
              </w:rPr>
              <m:t>48</m:t>
            </m:r>
          </m:sup>
          <m:e>
            <m:r>
              <w:rPr>
                <w:rFonts w:ascii="Cambria Math" w:hAnsi="Cambria Math"/>
              </w:rPr>
              <m:t>Ca</m:t>
            </m:r>
          </m:e>
        </m:sPre>
        <m:r>
          <w:rPr>
            <w:rFonts w:ascii="Cambria Math" w:hAnsi="Cambria Math"/>
          </w:rPr>
          <m:t>+</m:t>
        </m:r>
        <m:sPre>
          <m:sPrePr>
            <m:ctrlPr>
              <w:rPr>
                <w:rFonts w:ascii="Cambria Math" w:hAnsi="Cambria Math"/>
                <w:i/>
              </w:rPr>
            </m:ctrlPr>
          </m:sPrePr>
          <m:sub>
            <m:r>
              <w:rPr>
                <w:rFonts w:ascii="Cambria Math" w:hAnsi="Cambria Math"/>
              </w:rPr>
              <m:t>94</m:t>
            </m:r>
          </m:sub>
          <m:sup>
            <m:r>
              <w:rPr>
                <w:rFonts w:ascii="Cambria Math" w:hAnsi="Cambria Math"/>
              </w:rPr>
              <m:t>244</m:t>
            </m:r>
          </m:sup>
          <m:e>
            <m:r>
              <w:rPr>
                <w:rFonts w:ascii="Cambria Math" w:hAnsi="Cambria Math"/>
              </w:rPr>
              <m:t>Pu</m:t>
            </m:r>
          </m:e>
        </m:sPre>
        <m:r>
          <w:rPr>
            <w:rFonts w:ascii="Cambria Math" w:hAnsi="Cambria Math"/>
          </w:rPr>
          <m:t>→</m:t>
        </m:r>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r>
          <w:rPr>
            <w:rFonts w:ascii="Cambria Math" w:hAnsi="Cambria Math"/>
          </w:rPr>
          <m:t>+3</m:t>
        </m:r>
        <m:sPre>
          <m:sPrePr>
            <m:ctrlPr>
              <w:rPr>
                <w:rFonts w:ascii="Cambria Math" w:hAnsi="Cambria Math"/>
                <w:i/>
              </w:rPr>
            </m:ctrlPr>
          </m:sPrePr>
          <m:sub>
            <m:r>
              <w:rPr>
                <w:rFonts w:ascii="Cambria Math" w:hAnsi="Cambria Math"/>
              </w:rPr>
              <m:t>0</m:t>
            </m:r>
          </m:sub>
          <m:sup>
            <m:r>
              <w:rPr>
                <w:rFonts w:ascii="Cambria Math" w:hAnsi="Cambria Math"/>
              </w:rPr>
              <m:t>1</m:t>
            </m:r>
          </m:sup>
          <m:e>
            <m:r>
              <w:rPr>
                <w:rFonts w:ascii="Cambria Math" w:hAnsi="Cambria Math"/>
              </w:rPr>
              <m:t>n</m:t>
            </m:r>
          </m:e>
        </m:sPre>
      </m:oMath>
      <w:r w:rsidR="00386E0B">
        <w:rPr>
          <w:rFonts w:eastAsiaTheme="minorEastAsia"/>
        </w:rPr>
        <w:br/>
      </w:r>
    </w:p>
    <w:p w:rsidR="00386E0B" w:rsidRDefault="00691074" w:rsidP="00386E0B">
      <w:pPr>
        <w:pStyle w:val="ListParagraph"/>
        <w:numPr>
          <w:ilvl w:val="0"/>
          <w:numId w:val="34"/>
        </w:numPr>
      </w:pPr>
      <m:oMath>
        <m:sPre>
          <m:sPrePr>
            <m:ctrlPr>
              <w:rPr>
                <w:rFonts w:ascii="Cambria Math" w:hAnsi="Cambria Math"/>
                <w:i/>
              </w:rPr>
            </m:ctrlPr>
          </m:sPrePr>
          <m:sub>
            <m:r>
              <w:rPr>
                <w:rFonts w:ascii="Cambria Math" w:hAnsi="Cambria Math"/>
              </w:rPr>
              <m:t>20</m:t>
            </m:r>
          </m:sub>
          <m:sup>
            <m:r>
              <w:rPr>
                <w:rFonts w:ascii="Cambria Math" w:hAnsi="Cambria Math"/>
              </w:rPr>
              <m:t>48</m:t>
            </m:r>
          </m:sup>
          <m:e>
            <m:r>
              <w:rPr>
                <w:rFonts w:ascii="Cambria Math" w:hAnsi="Cambria Math"/>
              </w:rPr>
              <m:t>Ca</m:t>
            </m:r>
          </m:e>
        </m:sPre>
        <m:r>
          <w:rPr>
            <w:rFonts w:ascii="Cambria Math" w:hAnsi="Cambria Math"/>
          </w:rPr>
          <m:t>+</m:t>
        </m:r>
        <m:sPre>
          <m:sPrePr>
            <m:ctrlPr>
              <w:rPr>
                <w:rFonts w:ascii="Cambria Math" w:hAnsi="Cambria Math"/>
                <w:i/>
              </w:rPr>
            </m:ctrlPr>
          </m:sPrePr>
          <m:sub>
            <m:r>
              <w:rPr>
                <w:rFonts w:ascii="Cambria Math" w:hAnsi="Cambria Math"/>
              </w:rPr>
              <m:t>94</m:t>
            </m:r>
          </m:sub>
          <m:sup>
            <m:r>
              <w:rPr>
                <w:rFonts w:ascii="Cambria Math" w:hAnsi="Cambria Math"/>
              </w:rPr>
              <m:t>244</m:t>
            </m:r>
          </m:sup>
          <m:e>
            <m:r>
              <w:rPr>
                <w:rFonts w:ascii="Cambria Math" w:hAnsi="Cambria Math"/>
              </w:rPr>
              <m:t>Pu</m:t>
            </m:r>
          </m:e>
        </m:sPre>
        <m:r>
          <w:rPr>
            <w:rFonts w:ascii="Cambria Math" w:hAnsi="Cambria Math"/>
          </w:rPr>
          <m:t>+3</m:t>
        </m:r>
        <m:sPre>
          <m:sPrePr>
            <m:ctrlPr>
              <w:rPr>
                <w:rFonts w:ascii="Cambria Math" w:hAnsi="Cambria Math"/>
                <w:i/>
              </w:rPr>
            </m:ctrlPr>
          </m:sPrePr>
          <m:sub>
            <m:r>
              <w:rPr>
                <w:rFonts w:ascii="Cambria Math" w:hAnsi="Cambria Math"/>
              </w:rPr>
              <m:t>0</m:t>
            </m:r>
          </m:sub>
          <m:sup>
            <m:r>
              <w:rPr>
                <w:rFonts w:ascii="Cambria Math" w:hAnsi="Cambria Math"/>
              </w:rPr>
              <m:t>1</m:t>
            </m:r>
          </m:sup>
          <m:e>
            <m:r>
              <w:rPr>
                <w:rFonts w:ascii="Cambria Math" w:hAnsi="Cambria Math"/>
              </w:rPr>
              <m:t>n</m:t>
            </m:r>
          </m:e>
        </m:sPre>
        <m:r>
          <w:rPr>
            <w:rFonts w:ascii="Cambria Math" w:hAnsi="Cambria Math"/>
          </w:rPr>
          <m:t>→</m:t>
        </m:r>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oMath>
    </w:p>
    <w:p w:rsidR="00386E0B" w:rsidRDefault="00386E0B" w:rsidP="00386E0B">
      <w:pPr>
        <w:rPr>
          <w:i/>
          <w:noProof/>
        </w:rPr>
      </w:pPr>
      <w:r>
        <w:rPr>
          <w:i/>
          <w:noProof/>
        </w:rPr>
        <w:br w:type="page"/>
      </w:r>
    </w:p>
    <w:p w:rsidR="00386E0B" w:rsidRDefault="00386E0B" w:rsidP="00386E0B">
      <w:pPr>
        <w:rPr>
          <w:i/>
          <w:noProof/>
        </w:rPr>
      </w:pPr>
      <w:r>
        <w:rPr>
          <w:i/>
          <w:noProof/>
        </w:rPr>
        <w:lastRenderedPageBreak/>
        <w:t>Use the following additional information to answer Q</w:t>
      </w:r>
      <w:r w:rsidR="00C63173">
        <w:rPr>
          <w:i/>
          <w:noProof/>
        </w:rPr>
        <w:t>12</w:t>
      </w:r>
      <w:r>
        <w:rPr>
          <w:i/>
          <w:noProof/>
        </w:rPr>
        <w:t xml:space="preserve"> and Q1</w:t>
      </w:r>
      <w:r w:rsidR="00C63173">
        <w:rPr>
          <w:i/>
          <w:noProof/>
        </w:rPr>
        <w:t>3</w:t>
      </w:r>
      <w:r>
        <w:rPr>
          <w:i/>
          <w:noProof/>
        </w:rPr>
        <w:t>:</w:t>
      </w:r>
    </w:p>
    <w:p w:rsidR="00386E0B" w:rsidRDefault="00386E0B" w:rsidP="00386E0B">
      <w:pPr>
        <w:rPr>
          <w:noProof/>
        </w:rPr>
      </w:pPr>
      <w:r>
        <w:rPr>
          <w:noProof/>
        </w:rPr>
        <mc:AlternateContent>
          <mc:Choice Requires="wps">
            <w:drawing>
              <wp:anchor distT="0" distB="0" distL="114300" distR="114300" simplePos="0" relativeHeight="251654144" behindDoc="0" locked="0" layoutInCell="1" allowOverlap="1">
                <wp:simplePos x="0" y="0"/>
                <wp:positionH relativeFrom="column">
                  <wp:align>center</wp:align>
                </wp:positionH>
                <wp:positionV relativeFrom="paragraph">
                  <wp:posOffset>0</wp:posOffset>
                </wp:positionV>
                <wp:extent cx="5953125" cy="971550"/>
                <wp:effectExtent l="0" t="0" r="28575" b="1905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971550"/>
                        </a:xfrm>
                        <a:prstGeom prst="rect">
                          <a:avLst/>
                        </a:prstGeom>
                        <a:solidFill>
                          <a:srgbClr val="FFFFFF"/>
                        </a:solidFill>
                        <a:ln w="9525">
                          <a:solidFill>
                            <a:srgbClr val="000000"/>
                          </a:solidFill>
                          <a:miter lim="800000"/>
                          <a:headEnd/>
                          <a:tailEnd/>
                        </a:ln>
                      </wps:spPr>
                      <wps:txbx>
                        <w:txbxContent>
                          <w:p w:rsidR="00386E0B" w:rsidRDefault="00386E0B" w:rsidP="00386E0B">
                            <w:r>
                              <w:t>The decay chain of ununquandium-289 is shown below.</w:t>
                            </w:r>
                          </w:p>
                          <w:p w:rsidR="00386E0B" w:rsidRDefault="00691074" w:rsidP="00386E0B">
                            <w:pPr>
                              <w:rPr>
                                <w:rFonts w:eastAsiaTheme="minorEastAsia"/>
                              </w:rPr>
                            </w:pPr>
                            <m:oMathPara>
                              <m:oMath>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r>
                                  <w:rPr>
                                    <w:rFonts w:ascii="Cambria Math" w:hAnsi="Cambria Math"/>
                                  </w:rPr>
                                  <m:t>→</m:t>
                                </m:r>
                                <m:sPre>
                                  <m:sPrePr>
                                    <m:ctrlPr>
                                      <w:rPr>
                                        <w:rFonts w:ascii="Cambria Math" w:hAnsi="Cambria Math"/>
                                        <w:i/>
                                      </w:rPr>
                                    </m:ctrlPr>
                                  </m:sPrePr>
                                  <m:sub>
                                    <m:r>
                                      <w:rPr>
                                        <w:rFonts w:ascii="Cambria Math" w:hAnsi="Cambria Math"/>
                                      </w:rPr>
                                      <m:t>112</m:t>
                                    </m:r>
                                  </m:sub>
                                  <m:sup>
                                    <m:r>
                                      <w:rPr>
                                        <w:rFonts w:ascii="Cambria Math" w:hAnsi="Cambria Math"/>
                                      </w:rPr>
                                      <m:t>285</m:t>
                                    </m:r>
                                  </m:sup>
                                  <m:e>
                                    <m:r>
                                      <w:rPr>
                                        <w:rFonts w:ascii="Cambria Math" w:hAnsi="Cambria Math"/>
                                      </w:rPr>
                                      <m:t>Uub</m:t>
                                    </m:r>
                                  </m:e>
                                </m:sPre>
                                <m:r>
                                  <w:rPr>
                                    <w:rFonts w:ascii="Cambria Math" w:hAnsi="Cambria Math"/>
                                  </w:rPr>
                                  <m:t>+X→</m:t>
                                </m:r>
                                <m:sPre>
                                  <m:sPrePr>
                                    <m:ctrlPr>
                                      <w:rPr>
                                        <w:rFonts w:ascii="Cambria Math" w:hAnsi="Cambria Math"/>
                                        <w:i/>
                                      </w:rPr>
                                    </m:ctrlPr>
                                  </m:sPrePr>
                                  <m:sub>
                                    <m:r>
                                      <w:rPr>
                                        <w:rFonts w:ascii="Cambria Math" w:hAnsi="Cambria Math"/>
                                      </w:rPr>
                                      <m:t>110</m:t>
                                    </m:r>
                                  </m:sub>
                                  <m:sup>
                                    <m:r>
                                      <w:rPr>
                                        <w:rFonts w:ascii="Cambria Math" w:hAnsi="Cambria Math"/>
                                      </w:rPr>
                                      <m:t>281</m:t>
                                    </m:r>
                                  </m:sup>
                                  <m:e>
                                    <m:r>
                                      <w:rPr>
                                        <w:rFonts w:ascii="Cambria Math" w:hAnsi="Cambria Math"/>
                                      </w:rPr>
                                      <m:t>Ds</m:t>
                                    </m:r>
                                  </m:e>
                                </m:sPre>
                                <m:r>
                                  <w:rPr>
                                    <w:rFonts w:ascii="Cambria Math" w:hAnsi="Cambria Math"/>
                                  </w:rPr>
                                  <m:t>+Y</m:t>
                                </m:r>
                              </m:oMath>
                            </m:oMathPara>
                          </w:p>
                          <w:p w:rsidR="00386E0B" w:rsidRDefault="00386E0B" w:rsidP="00386E0B">
                            <w:r>
                              <w:rPr>
                                <w:rFonts w:eastAsiaTheme="minorEastAsia"/>
                              </w:rPr>
                              <w:t>Ununquadium-289 has a half-life of 30.4 seconds.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89" o:spid="_x0000_s1032" type="#_x0000_t202" style="position:absolute;margin-left:0;margin-top:0;width:468.75pt;height:76.5pt;z-index:2516623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">
                <v:textbox>
                  <w:txbxContent>
                    <w:p w:rsidR="00386E0B" w:rsidRDefault="00386E0B" w:rsidP="00386E0B">
                      <w:r>
                        <w:t>The decay chain of ununquandium-289 is shown below.</w:t>
                      </w:r>
                    </w:p>
                    <w:p w:rsidR="00386E0B" w:rsidRDefault="00386E0B" w:rsidP="00386E0B">
                      <w:pPr>
                        <w:rPr>
                          <w:rFonts w:eastAsiaTheme="minorEastAsia"/>
                        </w:rPr>
                      </w:pPr>
                      <m:oMathPara>
                        <m:oMath>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r>
                            <w:rPr>
                              <w:rFonts w:ascii="Cambria Math" w:hAnsi="Cambria Math"/>
                            </w:rPr>
                            <m:t>→</m:t>
                          </m:r>
                          <m:sPre>
                            <m:sPrePr>
                              <m:ctrlPr>
                                <w:rPr>
                                  <w:rFonts w:ascii="Cambria Math" w:hAnsi="Cambria Math"/>
                                  <w:i/>
                                </w:rPr>
                              </m:ctrlPr>
                            </m:sPrePr>
                            <m:sub>
                              <m:r>
                                <w:rPr>
                                  <w:rFonts w:ascii="Cambria Math" w:hAnsi="Cambria Math"/>
                                </w:rPr>
                                <m:t>112</m:t>
                              </m:r>
                            </m:sub>
                            <m:sup>
                              <m:r>
                                <w:rPr>
                                  <w:rFonts w:ascii="Cambria Math" w:hAnsi="Cambria Math"/>
                                </w:rPr>
                                <m:t>285</m:t>
                              </m:r>
                            </m:sup>
                            <m:e>
                              <m:r>
                                <w:rPr>
                                  <w:rFonts w:ascii="Cambria Math" w:hAnsi="Cambria Math"/>
                                </w:rPr>
                                <m:t>Uub</m:t>
                              </m:r>
                            </m:e>
                          </m:sPre>
                          <m:r>
                            <w:rPr>
                              <w:rFonts w:ascii="Cambria Math" w:hAnsi="Cambria Math"/>
                            </w:rPr>
                            <m:t>+X→</m:t>
                          </m:r>
                          <m:sPre>
                            <m:sPrePr>
                              <m:ctrlPr>
                                <w:rPr>
                                  <w:rFonts w:ascii="Cambria Math" w:hAnsi="Cambria Math"/>
                                  <w:i/>
                                </w:rPr>
                              </m:ctrlPr>
                            </m:sPrePr>
                            <m:sub>
                              <m:r>
                                <w:rPr>
                                  <w:rFonts w:ascii="Cambria Math" w:hAnsi="Cambria Math"/>
                                </w:rPr>
                                <m:t>110</m:t>
                              </m:r>
                            </m:sub>
                            <m:sup>
                              <m:r>
                                <w:rPr>
                                  <w:rFonts w:ascii="Cambria Math" w:hAnsi="Cambria Math"/>
                                </w:rPr>
                                <m:t>281</m:t>
                              </m:r>
                            </m:sup>
                            <m:e>
                              <m:r>
                                <w:rPr>
                                  <w:rFonts w:ascii="Cambria Math" w:hAnsi="Cambria Math"/>
                                </w:rPr>
                                <m:t>Ds</m:t>
                              </m:r>
                            </m:e>
                          </m:sPre>
                          <m:r>
                            <w:rPr>
                              <w:rFonts w:ascii="Cambria Math" w:hAnsi="Cambria Math"/>
                            </w:rPr>
                            <m:t>+Y</m:t>
                          </m:r>
                        </m:oMath>
                      </m:oMathPara>
                    </w:p>
                    <w:p w:rsidR="00386E0B" w:rsidRDefault="00386E0B" w:rsidP="00386E0B">
                      <w:r>
                        <w:rPr>
                          <w:rFonts w:eastAsiaTheme="minorEastAsia"/>
                        </w:rPr>
                        <w:t>Ununquadium-289 has a half-life of 30.4 seconds.</w:t>
                      </w:r>
                    </w:p>
                  </w:txbxContent>
                </v:textbox>
              </v:shape>
            </w:pict>
          </mc:Fallback>
        </mc:AlternateContent>
      </w:r>
    </w:p>
    <w:p w:rsidR="00386E0B" w:rsidRDefault="00386E0B" w:rsidP="00386E0B">
      <w:pPr>
        <w:rPr>
          <w:b/>
          <w:noProof/>
        </w:rPr>
      </w:pPr>
    </w:p>
    <w:p w:rsidR="00386E0B" w:rsidRDefault="00386E0B" w:rsidP="00386E0B">
      <w:pPr>
        <w:rPr>
          <w:b/>
          <w:noProof/>
        </w:rPr>
      </w:pPr>
    </w:p>
    <w:p w:rsidR="00386E0B" w:rsidRDefault="00386E0B" w:rsidP="00386E0B">
      <w:pPr>
        <w:rPr>
          <w:noProof/>
        </w:rPr>
      </w:pPr>
      <w:r>
        <w:rPr>
          <w:b/>
          <w:noProof/>
        </w:rPr>
        <w:br/>
        <w:t>Q</w:t>
      </w:r>
      <w:r w:rsidR="00C63173">
        <w:rPr>
          <w:b/>
          <w:noProof/>
        </w:rPr>
        <w:t>12</w:t>
      </w:r>
      <w:r>
        <w:rPr>
          <w:b/>
          <w:noProof/>
        </w:rPr>
        <w:t>:</w:t>
      </w:r>
      <w:r>
        <w:rPr>
          <w:noProof/>
        </w:rPr>
        <w:t xml:space="preserve"> The decay particles X and Y are</w:t>
      </w:r>
    </w:p>
    <w:p w:rsidR="00386E0B" w:rsidRDefault="00386E0B" w:rsidP="00386E0B">
      <w:pPr>
        <w:pStyle w:val="ListParagraph"/>
        <w:numPr>
          <w:ilvl w:val="0"/>
          <w:numId w:val="35"/>
        </w:numPr>
      </w:pPr>
      <w:r>
        <w:t>Both alpha particles</w:t>
      </w:r>
    </w:p>
    <w:p w:rsidR="00386E0B" w:rsidRDefault="00386E0B" w:rsidP="00386E0B">
      <w:pPr>
        <w:pStyle w:val="ListParagraph"/>
        <w:numPr>
          <w:ilvl w:val="0"/>
          <w:numId w:val="35"/>
        </w:numPr>
      </w:pPr>
      <w:r>
        <w:t>Both beta positive particles</w:t>
      </w:r>
    </w:p>
    <w:p w:rsidR="00386E0B" w:rsidRDefault="00386E0B" w:rsidP="00386E0B">
      <w:pPr>
        <w:pStyle w:val="ListParagraph"/>
        <w:numPr>
          <w:ilvl w:val="0"/>
          <w:numId w:val="35"/>
        </w:numPr>
      </w:pPr>
      <w:r>
        <w:t>A beta positive particle and an alpha particle, respectively</w:t>
      </w:r>
    </w:p>
    <w:p w:rsidR="00386E0B" w:rsidRDefault="00386E0B" w:rsidP="00386E0B">
      <w:pPr>
        <w:pStyle w:val="ListParagraph"/>
        <w:numPr>
          <w:ilvl w:val="0"/>
          <w:numId w:val="35"/>
        </w:numPr>
      </w:pPr>
      <w:r>
        <w:t>An alpha particle and a beta positive particle, respectively</w:t>
      </w:r>
    </w:p>
    <w:p w:rsidR="00386E0B" w:rsidRDefault="00386E0B" w:rsidP="00386E0B"/>
    <w:p w:rsidR="00386E0B" w:rsidRDefault="00386E0B" w:rsidP="00386E0B">
      <w:r>
        <w:rPr>
          <w:b/>
        </w:rPr>
        <w:t>Q1</w:t>
      </w:r>
      <w:r w:rsidR="00C63173">
        <w:rPr>
          <w:b/>
        </w:rPr>
        <w:t>3</w:t>
      </w:r>
      <w:r>
        <w:rPr>
          <w:b/>
        </w:rPr>
        <w:t>:</w:t>
      </w:r>
      <w:r>
        <w:t xml:space="preserve"> If 1.00 </w:t>
      </w:r>
      <w:proofErr w:type="spellStart"/>
      <w:r>
        <w:t>μg</w:t>
      </w:r>
      <w:proofErr w:type="spellEnd"/>
      <w:r>
        <w:t xml:space="preserve"> of ununquandium-289 is initially produced, the mass of ununquandium-289 remaining after 1.00 min will be</w:t>
      </w:r>
    </w:p>
    <w:p w:rsidR="00386E0B" w:rsidRDefault="00386E0B" w:rsidP="00386E0B">
      <w:pPr>
        <w:pStyle w:val="ListParagraph"/>
        <w:numPr>
          <w:ilvl w:val="0"/>
          <w:numId w:val="36"/>
        </w:numPr>
      </w:pPr>
      <w:r>
        <w:t xml:space="preserve">0.255 </w:t>
      </w:r>
      <w:proofErr w:type="spellStart"/>
      <w:r>
        <w:t>μg</w:t>
      </w:r>
      <w:proofErr w:type="spellEnd"/>
    </w:p>
    <w:p w:rsidR="00386E0B" w:rsidRDefault="00386E0B" w:rsidP="00386E0B">
      <w:pPr>
        <w:pStyle w:val="ListParagraph"/>
        <w:numPr>
          <w:ilvl w:val="0"/>
          <w:numId w:val="36"/>
        </w:numPr>
      </w:pPr>
      <w:r>
        <w:t xml:space="preserve">0.507 </w:t>
      </w:r>
      <w:proofErr w:type="spellStart"/>
      <w:r>
        <w:t>μg</w:t>
      </w:r>
      <w:proofErr w:type="spellEnd"/>
    </w:p>
    <w:p w:rsidR="00386E0B" w:rsidRDefault="00386E0B" w:rsidP="00386E0B">
      <w:pPr>
        <w:pStyle w:val="ListParagraph"/>
        <w:numPr>
          <w:ilvl w:val="0"/>
          <w:numId w:val="36"/>
        </w:numPr>
      </w:pPr>
      <w:r>
        <w:t xml:space="preserve">0.703 </w:t>
      </w:r>
      <w:proofErr w:type="spellStart"/>
      <w:r>
        <w:t>μg</w:t>
      </w:r>
      <w:proofErr w:type="spellEnd"/>
    </w:p>
    <w:p w:rsidR="00386E0B" w:rsidRDefault="00386E0B" w:rsidP="00386E0B">
      <w:pPr>
        <w:pStyle w:val="ListParagraph"/>
        <w:numPr>
          <w:ilvl w:val="0"/>
          <w:numId w:val="36"/>
        </w:numPr>
      </w:pPr>
      <w:r>
        <w:t xml:space="preserve">0.977 </w:t>
      </w:r>
      <w:proofErr w:type="spellStart"/>
      <w:r>
        <w:t>μg</w:t>
      </w:r>
      <w:proofErr w:type="spellEnd"/>
    </w:p>
    <w:p w:rsidR="00386E0B" w:rsidRDefault="00386E0B" w:rsidP="00386E0B">
      <w:pPr>
        <w:rPr>
          <w:b/>
          <w:noProof/>
        </w:rPr>
      </w:pPr>
    </w:p>
    <w:p w:rsidR="00386E0B" w:rsidRDefault="00386E0B" w:rsidP="00386E0B">
      <w:pPr>
        <w:rPr>
          <w:b/>
          <w:noProof/>
        </w:rPr>
      </w:pPr>
    </w:p>
    <w:p w:rsidR="00386E0B" w:rsidRDefault="00386E0B" w:rsidP="00386E0B">
      <w:pPr>
        <w:rPr>
          <w:b/>
        </w:rPr>
      </w:pPr>
    </w:p>
    <w:p w:rsidR="00386E0B" w:rsidRDefault="00386E0B" w:rsidP="00386E0B">
      <w:r>
        <w:rPr>
          <w:b/>
        </w:rPr>
        <w:t>Q1</w:t>
      </w:r>
      <w:r w:rsidR="00C63173">
        <w:rPr>
          <w:b/>
        </w:rPr>
        <w:t>4</w:t>
      </w:r>
      <w:r>
        <w:rPr>
          <w:b/>
        </w:rPr>
        <w:t>:</w:t>
      </w:r>
      <w:r>
        <w:t xml:space="preserve"> A neutron and a proton can be modelled using quark combinations. Which of the following rows matches the quark combination to the nucleon?</w:t>
      </w:r>
    </w:p>
    <w:tbl>
      <w:tblPr>
        <w:tblStyle w:val="TableGrid"/>
        <w:tblW w:w="0" w:type="auto"/>
        <w:tblLook w:val="04A0" w:firstRow="1" w:lastRow="0" w:firstColumn="1" w:lastColumn="0" w:noHBand="0" w:noVBand="1"/>
      </w:tblPr>
      <w:tblGrid>
        <w:gridCol w:w="828"/>
        <w:gridCol w:w="1080"/>
        <w:gridCol w:w="1080"/>
      </w:tblGrid>
      <w:tr w:rsidR="00386E0B" w:rsidTr="00386E0B">
        <w:tc>
          <w:tcPr>
            <w:tcW w:w="82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Row</w:t>
            </w:r>
          </w:p>
        </w:tc>
        <w:tc>
          <w:tcPr>
            <w:tcW w:w="1080" w:type="dxa"/>
            <w:tcBorders>
              <w:top w:val="single" w:sz="4" w:space="0" w:color="auto"/>
              <w:left w:val="single" w:sz="4" w:space="0" w:color="auto"/>
              <w:bottom w:val="single" w:sz="4" w:space="0" w:color="auto"/>
              <w:right w:val="single" w:sz="4" w:space="0" w:color="auto"/>
            </w:tcBorders>
            <w:hideMark/>
          </w:tcPr>
          <w:p w:rsidR="00386E0B" w:rsidRDefault="00386E0B">
            <w:pPr>
              <w:jc w:val="center"/>
              <w:rPr>
                <w:b/>
              </w:rPr>
            </w:pPr>
            <w:r>
              <w:rPr>
                <w:b/>
              </w:rPr>
              <w:t>Neutron</w:t>
            </w:r>
          </w:p>
        </w:tc>
        <w:tc>
          <w:tcPr>
            <w:tcW w:w="1080" w:type="dxa"/>
            <w:tcBorders>
              <w:top w:val="single" w:sz="4" w:space="0" w:color="auto"/>
              <w:left w:val="single" w:sz="4" w:space="0" w:color="auto"/>
              <w:bottom w:val="single" w:sz="4" w:space="0" w:color="auto"/>
              <w:right w:val="single" w:sz="4" w:space="0" w:color="auto"/>
            </w:tcBorders>
            <w:hideMark/>
          </w:tcPr>
          <w:p w:rsidR="00386E0B" w:rsidRDefault="00386E0B">
            <w:pPr>
              <w:jc w:val="center"/>
              <w:rPr>
                <w:b/>
              </w:rPr>
            </w:pPr>
            <w:r>
              <w:rPr>
                <w:b/>
              </w:rPr>
              <w:t>Proton</w:t>
            </w:r>
          </w:p>
        </w:tc>
      </w:tr>
      <w:tr w:rsidR="00386E0B" w:rsidTr="00386E0B">
        <w:tc>
          <w:tcPr>
            <w:tcW w:w="82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A.</w:t>
            </w:r>
          </w:p>
        </w:tc>
        <w:tc>
          <w:tcPr>
            <w:tcW w:w="1080" w:type="dxa"/>
            <w:tcBorders>
              <w:top w:val="single" w:sz="4" w:space="0" w:color="auto"/>
              <w:left w:val="single" w:sz="4" w:space="0" w:color="auto"/>
              <w:bottom w:val="single" w:sz="4" w:space="0" w:color="auto"/>
              <w:right w:val="single" w:sz="4" w:space="0" w:color="auto"/>
            </w:tcBorders>
            <w:hideMark/>
          </w:tcPr>
          <w:p w:rsidR="00386E0B" w:rsidRDefault="00386E0B">
            <w:pPr>
              <w:jc w:val="center"/>
              <w:rPr>
                <w:i/>
              </w:rPr>
            </w:pPr>
            <w:proofErr w:type="spellStart"/>
            <w:r>
              <w:rPr>
                <w:i/>
              </w:rPr>
              <w:t>udd</w:t>
            </w:r>
            <w:proofErr w:type="spellEnd"/>
          </w:p>
        </w:tc>
        <w:tc>
          <w:tcPr>
            <w:tcW w:w="1080" w:type="dxa"/>
            <w:tcBorders>
              <w:top w:val="single" w:sz="4" w:space="0" w:color="auto"/>
              <w:left w:val="single" w:sz="4" w:space="0" w:color="auto"/>
              <w:bottom w:val="single" w:sz="4" w:space="0" w:color="auto"/>
              <w:right w:val="single" w:sz="4" w:space="0" w:color="auto"/>
            </w:tcBorders>
            <w:hideMark/>
          </w:tcPr>
          <w:p w:rsidR="00386E0B" w:rsidRDefault="00386E0B">
            <w:pPr>
              <w:jc w:val="center"/>
              <w:rPr>
                <w:i/>
              </w:rPr>
            </w:pPr>
            <w:proofErr w:type="spellStart"/>
            <w:r>
              <w:rPr>
                <w:i/>
              </w:rPr>
              <w:t>uud</w:t>
            </w:r>
            <w:proofErr w:type="spellEnd"/>
          </w:p>
        </w:tc>
      </w:tr>
      <w:tr w:rsidR="00386E0B" w:rsidTr="00386E0B">
        <w:tc>
          <w:tcPr>
            <w:tcW w:w="82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B.</w:t>
            </w:r>
          </w:p>
        </w:tc>
        <w:tc>
          <w:tcPr>
            <w:tcW w:w="1080" w:type="dxa"/>
            <w:tcBorders>
              <w:top w:val="single" w:sz="4" w:space="0" w:color="auto"/>
              <w:left w:val="single" w:sz="4" w:space="0" w:color="auto"/>
              <w:bottom w:val="single" w:sz="4" w:space="0" w:color="auto"/>
              <w:right w:val="single" w:sz="4" w:space="0" w:color="auto"/>
            </w:tcBorders>
            <w:hideMark/>
          </w:tcPr>
          <w:p w:rsidR="00386E0B" w:rsidRDefault="00386E0B">
            <w:pPr>
              <w:jc w:val="center"/>
              <w:rPr>
                <w:i/>
              </w:rPr>
            </w:pPr>
            <w:proofErr w:type="spellStart"/>
            <w:r>
              <w:rPr>
                <w:i/>
              </w:rPr>
              <w:t>uud</w:t>
            </w:r>
            <w:proofErr w:type="spellEnd"/>
          </w:p>
        </w:tc>
        <w:tc>
          <w:tcPr>
            <w:tcW w:w="1080" w:type="dxa"/>
            <w:tcBorders>
              <w:top w:val="single" w:sz="4" w:space="0" w:color="auto"/>
              <w:left w:val="single" w:sz="4" w:space="0" w:color="auto"/>
              <w:bottom w:val="single" w:sz="4" w:space="0" w:color="auto"/>
              <w:right w:val="single" w:sz="4" w:space="0" w:color="auto"/>
            </w:tcBorders>
            <w:hideMark/>
          </w:tcPr>
          <w:p w:rsidR="00386E0B" w:rsidRDefault="00386E0B">
            <w:pPr>
              <w:jc w:val="center"/>
              <w:rPr>
                <w:i/>
              </w:rPr>
            </w:pPr>
            <w:proofErr w:type="spellStart"/>
            <w:r>
              <w:rPr>
                <w:i/>
              </w:rPr>
              <w:t>udd</w:t>
            </w:r>
            <w:proofErr w:type="spellEnd"/>
          </w:p>
        </w:tc>
      </w:tr>
      <w:tr w:rsidR="00386E0B" w:rsidTr="00386E0B">
        <w:tc>
          <w:tcPr>
            <w:tcW w:w="82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C.</w:t>
            </w:r>
          </w:p>
        </w:tc>
        <w:tc>
          <w:tcPr>
            <w:tcW w:w="1080" w:type="dxa"/>
            <w:tcBorders>
              <w:top w:val="single" w:sz="4" w:space="0" w:color="auto"/>
              <w:left w:val="single" w:sz="4" w:space="0" w:color="auto"/>
              <w:bottom w:val="single" w:sz="4" w:space="0" w:color="auto"/>
              <w:right w:val="single" w:sz="4" w:space="0" w:color="auto"/>
            </w:tcBorders>
            <w:hideMark/>
          </w:tcPr>
          <w:p w:rsidR="00386E0B" w:rsidRDefault="00691074">
            <w:pPr>
              <w:jc w:val="center"/>
            </w:pPr>
            <m:oMathPara>
              <m:oMath>
                <m:acc>
                  <m:accPr>
                    <m:chr m:val="̅"/>
                    <m:ctrlPr>
                      <w:rPr>
                        <w:rFonts w:ascii="Cambria Math" w:hAnsi="Cambria Math"/>
                        <w:i/>
                      </w:rPr>
                    </m:ctrlPr>
                  </m:accPr>
                  <m:e>
                    <m:r>
                      <w:rPr>
                        <w:rFonts w:ascii="Cambria Math" w:hAnsi="Cambria Math"/>
                      </w:rPr>
                      <m:t>udd</m:t>
                    </m:r>
                  </m:e>
                </m:acc>
              </m:oMath>
            </m:oMathPara>
          </w:p>
        </w:tc>
        <w:tc>
          <w:tcPr>
            <w:tcW w:w="1080" w:type="dxa"/>
            <w:tcBorders>
              <w:top w:val="single" w:sz="4" w:space="0" w:color="auto"/>
              <w:left w:val="single" w:sz="4" w:space="0" w:color="auto"/>
              <w:bottom w:val="single" w:sz="4" w:space="0" w:color="auto"/>
              <w:right w:val="single" w:sz="4" w:space="0" w:color="auto"/>
            </w:tcBorders>
            <w:hideMark/>
          </w:tcPr>
          <w:p w:rsidR="00386E0B" w:rsidRDefault="00691074">
            <w:pPr>
              <w:jc w:val="center"/>
            </w:pPr>
            <m:oMathPara>
              <m:oMath>
                <m:acc>
                  <m:accPr>
                    <m:chr m:val="̅"/>
                    <m:ctrlPr>
                      <w:rPr>
                        <w:rFonts w:ascii="Cambria Math" w:hAnsi="Cambria Math"/>
                        <w:i/>
                      </w:rPr>
                    </m:ctrlPr>
                  </m:accPr>
                  <m:e>
                    <m:r>
                      <w:rPr>
                        <w:rFonts w:ascii="Cambria Math" w:hAnsi="Cambria Math"/>
                      </w:rPr>
                      <m:t>uud</m:t>
                    </m:r>
                  </m:e>
                </m:acc>
              </m:oMath>
            </m:oMathPara>
          </w:p>
        </w:tc>
      </w:tr>
      <w:tr w:rsidR="00386E0B" w:rsidTr="00386E0B">
        <w:tc>
          <w:tcPr>
            <w:tcW w:w="82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D.</w:t>
            </w:r>
          </w:p>
        </w:tc>
        <w:tc>
          <w:tcPr>
            <w:tcW w:w="1080" w:type="dxa"/>
            <w:tcBorders>
              <w:top w:val="single" w:sz="4" w:space="0" w:color="auto"/>
              <w:left w:val="single" w:sz="4" w:space="0" w:color="auto"/>
              <w:bottom w:val="single" w:sz="4" w:space="0" w:color="auto"/>
              <w:right w:val="single" w:sz="4" w:space="0" w:color="auto"/>
            </w:tcBorders>
            <w:hideMark/>
          </w:tcPr>
          <w:p w:rsidR="00386E0B" w:rsidRDefault="00691074">
            <w:pPr>
              <w:jc w:val="center"/>
            </w:pPr>
            <m:oMathPara>
              <m:oMath>
                <m:acc>
                  <m:accPr>
                    <m:chr m:val="̅"/>
                    <m:ctrlPr>
                      <w:rPr>
                        <w:rFonts w:ascii="Cambria Math" w:hAnsi="Cambria Math"/>
                        <w:i/>
                      </w:rPr>
                    </m:ctrlPr>
                  </m:accPr>
                  <m:e>
                    <m:r>
                      <w:rPr>
                        <w:rFonts w:ascii="Cambria Math" w:hAnsi="Cambria Math"/>
                      </w:rPr>
                      <m:t>uud</m:t>
                    </m:r>
                  </m:e>
                </m:acc>
              </m:oMath>
            </m:oMathPara>
          </w:p>
        </w:tc>
        <w:tc>
          <w:tcPr>
            <w:tcW w:w="1080" w:type="dxa"/>
            <w:tcBorders>
              <w:top w:val="single" w:sz="4" w:space="0" w:color="auto"/>
              <w:left w:val="single" w:sz="4" w:space="0" w:color="auto"/>
              <w:bottom w:val="single" w:sz="4" w:space="0" w:color="auto"/>
              <w:right w:val="single" w:sz="4" w:space="0" w:color="auto"/>
            </w:tcBorders>
            <w:hideMark/>
          </w:tcPr>
          <w:p w:rsidR="00386E0B" w:rsidRDefault="00691074">
            <w:pPr>
              <w:jc w:val="center"/>
            </w:pPr>
            <m:oMathPara>
              <m:oMath>
                <m:acc>
                  <m:accPr>
                    <m:chr m:val="̅"/>
                    <m:ctrlPr>
                      <w:rPr>
                        <w:rFonts w:ascii="Cambria Math" w:hAnsi="Cambria Math"/>
                        <w:i/>
                      </w:rPr>
                    </m:ctrlPr>
                  </m:accPr>
                  <m:e>
                    <m:r>
                      <w:rPr>
                        <w:rFonts w:ascii="Cambria Math" w:hAnsi="Cambria Math"/>
                      </w:rPr>
                      <m:t>udd</m:t>
                    </m:r>
                  </m:e>
                </m:acc>
              </m:oMath>
            </m:oMathPara>
          </w:p>
        </w:tc>
      </w:tr>
    </w:tbl>
    <w:p w:rsidR="00386E0B" w:rsidRDefault="00386E0B" w:rsidP="00386E0B"/>
    <w:p w:rsidR="00386E0B" w:rsidRDefault="00386E0B" w:rsidP="00386E0B">
      <w:pPr>
        <w:pStyle w:val="ListParagraph"/>
        <w:numPr>
          <w:ilvl w:val="0"/>
          <w:numId w:val="37"/>
        </w:numPr>
      </w:pPr>
      <w:r>
        <w:rPr>
          <w:b/>
        </w:rPr>
        <w:t>A.</w:t>
      </w:r>
    </w:p>
    <w:p w:rsidR="00386E0B" w:rsidRDefault="00386E0B" w:rsidP="00386E0B">
      <w:pPr>
        <w:pStyle w:val="ListParagraph"/>
        <w:numPr>
          <w:ilvl w:val="0"/>
          <w:numId w:val="37"/>
        </w:numPr>
      </w:pPr>
      <w:r>
        <w:rPr>
          <w:b/>
        </w:rPr>
        <w:t>B.</w:t>
      </w:r>
    </w:p>
    <w:p w:rsidR="00386E0B" w:rsidRDefault="00386E0B" w:rsidP="00386E0B">
      <w:pPr>
        <w:pStyle w:val="ListParagraph"/>
        <w:numPr>
          <w:ilvl w:val="0"/>
          <w:numId w:val="37"/>
        </w:numPr>
      </w:pPr>
      <w:r>
        <w:rPr>
          <w:b/>
        </w:rPr>
        <w:t>C.</w:t>
      </w:r>
    </w:p>
    <w:p w:rsidR="00386E0B" w:rsidRDefault="00386E0B" w:rsidP="00386E0B">
      <w:pPr>
        <w:pStyle w:val="ListParagraph"/>
        <w:numPr>
          <w:ilvl w:val="0"/>
          <w:numId w:val="37"/>
        </w:numPr>
      </w:pPr>
      <w:r>
        <w:rPr>
          <w:b/>
        </w:rPr>
        <w:t>D.</w:t>
      </w:r>
    </w:p>
    <w:p w:rsidR="00386E0B" w:rsidRDefault="00386E0B" w:rsidP="00386E0B">
      <w:r>
        <w:rPr>
          <w:i/>
        </w:rPr>
        <w:lastRenderedPageBreak/>
        <w:t>Use the following information to answer Q1</w:t>
      </w:r>
      <w:r w:rsidR="00C63173">
        <w:rPr>
          <w:i/>
        </w:rPr>
        <w:t>5</w:t>
      </w:r>
      <w:r>
        <w:rPr>
          <w:i/>
        </w:rPr>
        <w:t>:</w:t>
      </w:r>
    </w:p>
    <w:p w:rsidR="00386E0B" w:rsidRDefault="00386E0B" w:rsidP="00386E0B">
      <w:pPr>
        <w:pStyle w:val="ListParagraph"/>
        <w:numPr>
          <w:ilvl w:val="0"/>
          <w:numId w:val="37"/>
        </w:numPr>
      </w:pPr>
      <w:r>
        <w:rPr>
          <w:noProof/>
        </w:rPr>
        <mc:AlternateContent>
          <mc:Choice Requires="wps">
            <w:drawing>
              <wp:anchor distT="0" distB="0" distL="114300" distR="114300" simplePos="0" relativeHeight="251655168" behindDoc="0" locked="0" layoutInCell="1" allowOverlap="1">
                <wp:simplePos x="0" y="0"/>
                <wp:positionH relativeFrom="column">
                  <wp:align>center</wp:align>
                </wp:positionH>
                <wp:positionV relativeFrom="paragraph">
                  <wp:posOffset>0</wp:posOffset>
                </wp:positionV>
                <wp:extent cx="6000750" cy="2701290"/>
                <wp:effectExtent l="0" t="0" r="19050" b="2794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2698115"/>
                        </a:xfrm>
                        <a:prstGeom prst="rect">
                          <a:avLst/>
                        </a:prstGeom>
                        <a:solidFill>
                          <a:srgbClr val="FFFFFF"/>
                        </a:solidFill>
                        <a:ln w="9525">
                          <a:solidFill>
                            <a:srgbClr val="000000"/>
                          </a:solidFill>
                          <a:miter lim="800000"/>
                          <a:headEnd/>
                          <a:tailEnd/>
                        </a:ln>
                      </wps:spPr>
                      <wps:txbx>
                        <w:txbxContent>
                          <w:p w:rsidR="00386E0B" w:rsidRDefault="00386E0B" w:rsidP="00386E0B">
                            <w:r>
                              <w:t>There are two possible sequences through which the unstable radioactive nucleus lead-212 can decay into a stable nucleus. They are shown below. The daughter nuclei are labelled 1, 2, 3, and 4.</w:t>
                            </w:r>
                          </w:p>
                          <w:p w:rsidR="00386E0B" w:rsidRDefault="00386E0B" w:rsidP="00386E0B">
                            <w:pPr>
                              <w:jc w:val="center"/>
                            </w:pPr>
                            <w:r>
                              <w:rPr>
                                <w:noProof/>
                                <w:sz w:val="20"/>
                                <w:szCs w:val="20"/>
                              </w:rPr>
                              <w:drawing>
                                <wp:inline distT="0" distB="0" distL="0" distR="0" wp14:anchorId="139F77AF" wp14:editId="67BF2786">
                                  <wp:extent cx="4893945" cy="1918970"/>
                                  <wp:effectExtent l="0" t="0" r="1905"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18">
                                            <a:extLst>
                                              <a:ext uri="{28A0092B-C50C-407E-A947-70E740481C1C}">
                                                <a14:useLocalDpi xmlns:a14="http://schemas.microsoft.com/office/drawing/2010/main" val="0"/>
                                              </a:ext>
                                            </a:extLst>
                                          </a:blip>
                                          <a:srcRect l="31346" t="41576" r="16425" b="31050"/>
                                          <a:stretch>
                                            <a:fillRect/>
                                          </a:stretch>
                                        </pic:blipFill>
                                        <pic:spPr bwMode="auto">
                                          <a:xfrm>
                                            <a:off x="0" y="0"/>
                                            <a:ext cx="4893945" cy="191897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32" o:spid="_x0000_s1033" type="#_x0000_t202" style="position:absolute;left:0;text-align:left;margin-left:0;margin-top:0;width:472.5pt;height:212.7pt;z-index:25166336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">
                <v:textbox style="mso-fit-shape-to-text:t">
                  <w:txbxContent>
                    <w:p w:rsidR="00386E0B" w:rsidRDefault="00386E0B" w:rsidP="00386E0B">
                      <w:r>
                        <w:t>There are two possible sequences through which the unstable radioactive nucleus lead-212 can decay into a stable nucleus. They are shown below. The daughter nuclei are labelled 1, 2, 3, and 4.</w:t>
                      </w:r>
                    </w:p>
                    <w:p w:rsidR="00386E0B" w:rsidRDefault="00386E0B" w:rsidP="00386E0B">
                      <w:pPr>
                        <w:jc w:val="center"/>
                      </w:pPr>
                      <w:r>
                        <w:rPr>
                          <w:noProof/>
                          <w:sz w:val="20"/>
                          <w:szCs w:val="20"/>
                        </w:rPr>
                        <w:drawing>
                          <wp:inline distT="0" distB="0" distL="0" distR="0" wp14:anchorId="139F77AF" wp14:editId="67BF2786">
                            <wp:extent cx="4893945" cy="1918970"/>
                            <wp:effectExtent l="0" t="0" r="1905"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19">
                                      <a:extLst>
                                        <a:ext uri="{28A0092B-C50C-407E-A947-70E740481C1C}">
                                          <a14:useLocalDpi xmlns:a14="http://schemas.microsoft.com/office/drawing/2010/main" val="0"/>
                                        </a:ext>
                                      </a:extLst>
                                    </a:blip>
                                    <a:srcRect l="31346" t="41576" r="16425" b="31050"/>
                                    <a:stretch>
                                      <a:fillRect/>
                                    </a:stretch>
                                  </pic:blipFill>
                                  <pic:spPr bwMode="auto">
                                    <a:xfrm>
                                      <a:off x="0" y="0"/>
                                      <a:ext cx="4893945" cy="1918970"/>
                                    </a:xfrm>
                                    <a:prstGeom prst="rect">
                                      <a:avLst/>
                                    </a:prstGeom>
                                    <a:noFill/>
                                    <a:ln>
                                      <a:noFill/>
                                    </a:ln>
                                  </pic:spPr>
                                </pic:pic>
                              </a:graphicData>
                            </a:graphic>
                          </wp:inline>
                        </w:drawing>
                      </w:r>
                    </w:p>
                  </w:txbxContent>
                </v:textbox>
              </v:shape>
            </w:pict>
          </mc:Fallback>
        </mc:AlternateContent>
      </w:r>
    </w:p>
    <w:p w:rsidR="00386E0B" w:rsidRDefault="00386E0B" w:rsidP="00386E0B">
      <w:pPr>
        <w:pStyle w:val="ListParagraph"/>
        <w:numPr>
          <w:ilvl w:val="0"/>
          <w:numId w:val="37"/>
        </w:numPr>
      </w:pP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r>
        <w:rPr>
          <w:b/>
        </w:rPr>
        <w:t>Q1</w:t>
      </w:r>
      <w:r w:rsidR="00C63173">
        <w:rPr>
          <w:b/>
        </w:rPr>
        <w:t>5</w:t>
      </w:r>
      <w:r>
        <w:rPr>
          <w:b/>
        </w:rPr>
        <w:t>:</w:t>
      </w:r>
      <w:r>
        <w:t xml:space="preserve"> Math each of the boxed numbers above to the daughter nucleus that it represents, as listed below. </w:t>
      </w:r>
      <w:r>
        <w:rPr>
          <w:i/>
          <w:sz w:val="16"/>
          <w:szCs w:val="16"/>
        </w:rPr>
        <w:t>(1 mark)</w:t>
      </w:r>
    </w:p>
    <w:p w:rsidR="00386E0B" w:rsidRDefault="00386E0B" w:rsidP="00386E0B">
      <w:r>
        <w:rPr>
          <w:noProof/>
        </w:rPr>
        <w:drawing>
          <wp:inline distT="0" distB="0" distL="0" distR="0">
            <wp:extent cx="4855210" cy="463550"/>
            <wp:effectExtent l="0" t="0" r="254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18">
                      <a:extLst>
                        <a:ext uri="{28A0092B-C50C-407E-A947-70E740481C1C}">
                          <a14:useLocalDpi xmlns:a14="http://schemas.microsoft.com/office/drawing/2010/main" val="0"/>
                        </a:ext>
                      </a:extLst>
                    </a:blip>
                    <a:srcRect l="24519" t="85255" r="10417" b="6410"/>
                    <a:stretch>
                      <a:fillRect/>
                    </a:stretch>
                  </pic:blipFill>
                  <pic:spPr bwMode="auto">
                    <a:xfrm>
                      <a:off x="0" y="0"/>
                      <a:ext cx="4855210" cy="463550"/>
                    </a:xfrm>
                    <a:prstGeom prst="rect">
                      <a:avLst/>
                    </a:prstGeom>
                    <a:noFill/>
                    <a:ln>
                      <a:noFill/>
                    </a:ln>
                  </pic:spPr>
                </pic:pic>
              </a:graphicData>
            </a:graphic>
          </wp:inline>
        </w:drawing>
      </w:r>
    </w:p>
    <w:p w:rsidR="00386E0B" w:rsidRDefault="00386E0B" w:rsidP="00386E0B">
      <w:pPr>
        <w:rPr>
          <w:i/>
          <w:sz w:val="16"/>
          <w:szCs w:val="16"/>
        </w:rPr>
      </w:pPr>
      <w:r>
        <w:rPr>
          <w:noProof/>
        </w:rPr>
        <mc:AlternateContent>
          <mc:Choice Requires="wpg">
            <w:drawing>
              <wp:anchor distT="0" distB="0" distL="114300" distR="114300" simplePos="0" relativeHeight="251656192" behindDoc="0" locked="0" layoutInCell="1" allowOverlap="1">
                <wp:simplePos x="0" y="0"/>
                <wp:positionH relativeFrom="column">
                  <wp:posOffset>-19050</wp:posOffset>
                </wp:positionH>
                <wp:positionV relativeFrom="paragraph">
                  <wp:posOffset>249555</wp:posOffset>
                </wp:positionV>
                <wp:extent cx="1028700" cy="276225"/>
                <wp:effectExtent l="0" t="0" r="19050" b="28575"/>
                <wp:wrapNone/>
                <wp:docPr id="322" name="Group 322"/>
                <wp:cNvGraphicFramePr/>
                <a:graphic xmlns:a="http://schemas.openxmlformats.org/drawingml/2006/main">
                  <a:graphicData uri="http://schemas.microsoft.com/office/word/2010/wordprocessingGroup">
                    <wpg:wgp>
                      <wpg:cNvGrpSpPr/>
                      <wpg:grpSpPr>
                        <a:xfrm>
                          <a:off x="0" y="0"/>
                          <a:ext cx="1028700" cy="276225"/>
                          <a:chOff x="0" y="0"/>
                          <a:chExt cx="1028700" cy="276225"/>
                        </a:xfrm>
                      </wpg:grpSpPr>
                      <wps:wsp>
                        <wps:cNvPr id="60" name="Rectangle 60"/>
                        <wps:cNvSpPr/>
                        <wps:spPr>
                          <a:xfrm>
                            <a:off x="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1" name="Rectangle 61"/>
                        <wps:cNvSpPr/>
                        <wps:spPr>
                          <a:xfrm>
                            <a:off x="25717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2" name="Rectangle 62"/>
                        <wps:cNvSpPr/>
                        <wps:spPr>
                          <a:xfrm>
                            <a:off x="51435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3" name="Rectangle 63"/>
                        <wps:cNvSpPr/>
                        <wps:spPr>
                          <a:xfrm>
                            <a:off x="77152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22" o:spid="_x0000_s1026" style="position:absolute;margin-left:-1.5pt;margin-top:19.65pt;width:81pt;height:21.75pt;z-index:251664384" coordsize="10287,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">
                <v:rect id="Rectangle 60" o:spid="_x0000_s1027" style="position:absolute;width:257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NrpsEA&#10;AADbAAAADwAAAGRycy9kb3ducmV2LnhtbERPTWvCQBC9C/6HZYTezMaWBkldpVhKpQchiaDHITtN&#10;0mRnQ3bV+O/dg+Dx8b5Xm9F04kKDaywrWEQxCOLS6oYrBYfie74E4Tyyxs4yKbiRg816Ollhqu2V&#10;M7rkvhIhhF2KCmrv+1RKV9Zk0EW2Jw7cnx0M+gCHSuoBryHcdPI1jhNpsOHQUGNP25rKNj8bBW/7&#10;9pRJ2ec/Z/N+bL/+f6siR6VeZuPnBwhPo3+KH+6dVpCE9eFL+AFyf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2ja6bBAAAA2wAAAA8AAAAAAAAAAAAAAAAAmAIAAGRycy9kb3du&#10;cmV2LnhtbFBLBQYAAAAABAAEAPUAAACGAwAAAAA=&#10;" fillcolor="white [3212]" strokecolor="black [3213]" strokeweight="2pt"/>
                <v:rect id="Rectangle 61" o:spid="_x0000_s1028" style="position:absolute;left:2571;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OPcQA&#10;AADbAAAADwAAAGRycy9kb3ducmV2LnhtbESPT2vCQBTE74LfYXmCN92kopToKmIRi4eCsVCPj+xr&#10;kib7NmQ3f/rtu4VCj8PM/IbZHUZTi55aV1pWEC8jEMSZ1SXnCt7v58UzCOeRNdaWScE3OTjsp5Md&#10;JtoOfKM+9bkIEHYJKii8bxIpXVaQQbe0DXHwPm1r0AfZ5lK3OAS4qeVTFG2kwZLDQoENnQrKqrQz&#10;ClZv1eMmZZNeOrP+qF6+rvk9RaXms/G4BeFp9P/hv/arVrCJ4fdL+AF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vzj3EAAAA2wAAAA8AAAAAAAAAAAAAAAAAmAIAAGRycy9k&#10;b3ducmV2LnhtbFBLBQYAAAAABAAEAPUAAACJAwAAAAA=&#10;" fillcolor="white [3212]" strokecolor="black [3213]" strokeweight="2pt"/>
                <v:rect id="Rectangle 62" o:spid="_x0000_s1029" style="position:absolute;left:5143;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1QSsUA&#10;AADbAAAADwAAAGRycy9kb3ducmV2LnhtbESPQWvCQBSE74L/YXlCb2ZTi1JiVilKafEgmBTq8ZF9&#10;TdJk34bsmqT/3i0Uehxm5hsm3U+mFQP1rras4DGKQRAXVtdcKvjIX5fPIJxH1thaJgU/5GC/m89S&#10;TLQd+UJD5ksRIOwSVFB53yVSuqIigy6yHXHwvmxv0AfZl1L3OAa4aeUqjjfSYM1hocKODhUVTXYz&#10;Cp7OzfUiZZe93cz6szl+n8o8Q6UeFtPLFoSnyf+H/9rvWsFmBb9fwg+Qu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PVBKxQAAANsAAAAPAAAAAAAAAAAAAAAAAJgCAABkcnMv&#10;ZG93bnJldi54bWxQSwUGAAAAAAQABAD1AAAAigMAAAAA&#10;" fillcolor="white [3212]" strokecolor="black [3213]" strokeweight="2pt"/>
                <v:rect id="Rectangle 63" o:spid="_x0000_s1030" style="position:absolute;left:7715;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H10cUA&#10;AADbAAAADwAAAGRycy9kb3ducmV2LnhtbESPQWvCQBSE74L/YXlCb2bTilJiViktpeJBMCnU4yP7&#10;mqTJvg3ZNYn/3i0Uehxm5hsm3U+mFQP1rras4DGKQRAXVtdcKvjM35fPIJxH1thaJgU3crDfzWcp&#10;JtqOfKYh86UIEHYJKqi87xIpXVGRQRfZjjh437Y36IPsS6l7HAPctPIpjjfSYM1hocKOXisqmuxq&#10;FKxOzeUsZZd9XM36q3n7OZZ5hko9LKaXLQhPk/8P/7UPWsFmBb9fwg+Qu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cfXRxQAAANsAAAAPAAAAAAAAAAAAAAAAAJgCAABkcnMv&#10;ZG93bnJldi54bWxQSwUGAAAAAAQABAD1AAAAigMAAAAA&#10;" fillcolor="white [3212]" strokecolor="black [3213]" strokeweight="2pt"/>
              </v:group>
            </w:pict>
          </mc:Fallback>
        </mc:AlternateContent>
      </w:r>
      <w:r>
        <w:rPr>
          <w:i/>
          <w:sz w:val="16"/>
          <w:szCs w:val="16"/>
        </w:rPr>
        <w:t xml:space="preserve">(Record all </w:t>
      </w:r>
      <w:r>
        <w:rPr>
          <w:b/>
          <w:i/>
          <w:sz w:val="16"/>
          <w:szCs w:val="16"/>
        </w:rPr>
        <w:t>four digits</w:t>
      </w:r>
      <w:r>
        <w:rPr>
          <w:i/>
          <w:sz w:val="16"/>
          <w:szCs w:val="16"/>
        </w:rPr>
        <w:t xml:space="preserve"> of your answer in the numerical response boxes below)</w:t>
      </w:r>
    </w:p>
    <w:p w:rsidR="00386E0B" w:rsidRDefault="00386E0B" w:rsidP="00386E0B">
      <w:pPr>
        <w:pStyle w:val="ListParagraph"/>
        <w:numPr>
          <w:ilvl w:val="0"/>
          <w:numId w:val="37"/>
        </w:numPr>
      </w:pP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noProof/>
        </w:rPr>
      </w:pPr>
    </w:p>
    <w:p w:rsidR="00200CF0" w:rsidRDefault="00200CF0" w:rsidP="00200CF0"/>
    <w:p w:rsidR="00200CF0" w:rsidRPr="006C281F" w:rsidRDefault="00200CF0" w:rsidP="00200CF0"/>
    <w:p w:rsidR="00200CF0" w:rsidRDefault="00200CF0" w:rsidP="00200CF0"/>
    <w:p w:rsidR="00386E0B" w:rsidRDefault="00386E0B" w:rsidP="00386E0B">
      <w:r>
        <w:rPr>
          <w:i/>
        </w:rPr>
        <w:lastRenderedPageBreak/>
        <w:t>Use the fol</w:t>
      </w:r>
      <w:r w:rsidR="00C63173">
        <w:rPr>
          <w:i/>
        </w:rPr>
        <w:t>lowing information to answer Q16 – Q18</w:t>
      </w:r>
      <w:r>
        <w:rPr>
          <w:i/>
        </w:rPr>
        <w:t>:</w:t>
      </w:r>
    </w:p>
    <w:p w:rsidR="00386E0B" w:rsidRDefault="00386E0B" w:rsidP="00386E0B">
      <w:r>
        <w:rPr>
          <w:noProof/>
        </w:rPr>
        <mc:AlternateContent>
          <mc:Choice Requires="wps">
            <w:drawing>
              <wp:anchor distT="0" distB="0" distL="114300" distR="114300" simplePos="0" relativeHeight="251662336" behindDoc="0" locked="0" layoutInCell="1" allowOverlap="1">
                <wp:simplePos x="0" y="0"/>
                <wp:positionH relativeFrom="column">
                  <wp:align>center</wp:align>
                </wp:positionH>
                <wp:positionV relativeFrom="paragraph">
                  <wp:posOffset>0</wp:posOffset>
                </wp:positionV>
                <wp:extent cx="5943600" cy="1562100"/>
                <wp:effectExtent l="0" t="0" r="19050" b="1905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562100"/>
                        </a:xfrm>
                        <a:prstGeom prst="rect">
                          <a:avLst/>
                        </a:prstGeom>
                        <a:solidFill>
                          <a:srgbClr val="FFFFFF"/>
                        </a:solidFill>
                        <a:ln w="9525">
                          <a:solidFill>
                            <a:srgbClr val="000000"/>
                          </a:solidFill>
                          <a:miter lim="800000"/>
                          <a:headEnd/>
                          <a:tailEnd/>
                        </a:ln>
                      </wps:spPr>
                      <wps:txbx>
                        <w:txbxContent>
                          <w:p w:rsidR="00386E0B" w:rsidRDefault="00386E0B" w:rsidP="00386E0B">
                            <w:pPr>
                              <w:jc w:val="center"/>
                            </w:pPr>
                            <w:r>
                              <w:rPr>
                                <w:noProof/>
                                <w:sz w:val="20"/>
                                <w:szCs w:val="20"/>
                              </w:rPr>
                              <w:drawing>
                                <wp:inline distT="0" distB="0" distL="0" distR="0">
                                  <wp:extent cx="3867150" cy="1514475"/>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20">
                                            <a:extLst>
                                              <a:ext uri="{28A0092B-C50C-407E-A947-70E740481C1C}">
                                                <a14:useLocalDpi xmlns:a14="http://schemas.microsoft.com/office/drawing/2010/main" val="0"/>
                                              </a:ext>
                                            </a:extLst>
                                          </a:blip>
                                          <a:srcRect l="36591" t="39514" r="23676" b="39735"/>
                                          <a:stretch>
                                            <a:fillRect/>
                                          </a:stretch>
                                        </pic:blipFill>
                                        <pic:spPr bwMode="auto">
                                          <a:xfrm>
                                            <a:off x="0" y="0"/>
                                            <a:ext cx="3867150" cy="151447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1" o:spid="_x0000_s1034" type="#_x0000_t202" style="position:absolute;margin-left:0;margin-top:0;width:468pt;height:123pt;z-index:25167257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">
                <v:textbox>
                  <w:txbxContent>
                    <w:p w:rsidR="00386E0B" w:rsidRDefault="00386E0B" w:rsidP="00386E0B">
                      <w:pPr>
                        <w:jc w:val="center"/>
                      </w:pPr>
                      <w:r>
                        <w:rPr>
                          <w:noProof/>
                          <w:sz w:val="20"/>
                          <w:szCs w:val="20"/>
                        </w:rPr>
                        <w:drawing>
                          <wp:inline distT="0" distB="0" distL="0" distR="0">
                            <wp:extent cx="3867150" cy="1514475"/>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21">
                                      <a:extLst>
                                        <a:ext uri="{28A0092B-C50C-407E-A947-70E740481C1C}">
                                          <a14:useLocalDpi xmlns:a14="http://schemas.microsoft.com/office/drawing/2010/main" val="0"/>
                                        </a:ext>
                                      </a:extLst>
                                    </a:blip>
                                    <a:srcRect l="36591" t="39514" r="23676" b="39735"/>
                                    <a:stretch>
                                      <a:fillRect/>
                                    </a:stretch>
                                  </pic:blipFill>
                                  <pic:spPr bwMode="auto">
                                    <a:xfrm>
                                      <a:off x="0" y="0"/>
                                      <a:ext cx="3867150" cy="1514475"/>
                                    </a:xfrm>
                                    <a:prstGeom prst="rect">
                                      <a:avLst/>
                                    </a:prstGeom>
                                    <a:noFill/>
                                    <a:ln>
                                      <a:noFill/>
                                    </a:ln>
                                  </pic:spPr>
                                </pic:pic>
                              </a:graphicData>
                            </a:graphic>
                          </wp:inline>
                        </w:drawing>
                      </w:r>
                    </w:p>
                  </w:txbxContent>
                </v:textbox>
              </v:shape>
            </w:pict>
          </mc:Fallback>
        </mc:AlternateContent>
      </w:r>
    </w:p>
    <w:p w:rsidR="00386E0B" w:rsidRDefault="00386E0B" w:rsidP="00386E0B"/>
    <w:p w:rsidR="00386E0B" w:rsidRDefault="00386E0B" w:rsidP="00386E0B"/>
    <w:p w:rsidR="00386E0B" w:rsidRDefault="00386E0B" w:rsidP="00386E0B">
      <w:r>
        <w:t>Text</w:t>
      </w:r>
    </w:p>
    <w:p w:rsidR="00386E0B" w:rsidRDefault="00386E0B" w:rsidP="00386E0B"/>
    <w:p w:rsidR="00386E0B" w:rsidRDefault="00386E0B" w:rsidP="00386E0B">
      <w:r>
        <w:rPr>
          <w:b/>
        </w:rPr>
        <w:br/>
        <w:t>Q1</w:t>
      </w:r>
      <w:r w:rsidR="00C63173">
        <w:rPr>
          <w:b/>
        </w:rPr>
        <w:t>6</w:t>
      </w:r>
      <w:r>
        <w:rPr>
          <w:b/>
        </w:rPr>
        <w:t>:</w:t>
      </w:r>
      <w:r>
        <w:t xml:space="preserve"> Reaction I above is classified as</w:t>
      </w:r>
    </w:p>
    <w:p w:rsidR="00386E0B" w:rsidRDefault="00386E0B" w:rsidP="00386E0B">
      <w:pPr>
        <w:pStyle w:val="ListParagraph"/>
        <w:numPr>
          <w:ilvl w:val="0"/>
          <w:numId w:val="38"/>
        </w:numPr>
      </w:pPr>
      <w:r>
        <w:t>Fusion, since small nuclei make a larger nucleus</w:t>
      </w:r>
    </w:p>
    <w:p w:rsidR="00386E0B" w:rsidRDefault="00386E0B" w:rsidP="00386E0B">
      <w:pPr>
        <w:pStyle w:val="ListParagraph"/>
        <w:numPr>
          <w:ilvl w:val="0"/>
          <w:numId w:val="38"/>
        </w:numPr>
      </w:pPr>
      <w:r>
        <w:t>Fusion, since a large nucleus makes smaller nuclei</w:t>
      </w:r>
    </w:p>
    <w:p w:rsidR="00386E0B" w:rsidRDefault="00386E0B" w:rsidP="00386E0B">
      <w:pPr>
        <w:pStyle w:val="ListParagraph"/>
        <w:numPr>
          <w:ilvl w:val="0"/>
          <w:numId w:val="38"/>
        </w:numPr>
      </w:pPr>
      <w:r>
        <w:t>Fission, since small nuclei make a larger nucleus</w:t>
      </w:r>
    </w:p>
    <w:p w:rsidR="00386E0B" w:rsidRDefault="00386E0B" w:rsidP="00386E0B">
      <w:pPr>
        <w:pStyle w:val="ListParagraph"/>
        <w:numPr>
          <w:ilvl w:val="0"/>
          <w:numId w:val="38"/>
        </w:numPr>
      </w:pPr>
      <w:r>
        <w:t>Fission, since a large nucleus makes smaller nuclei</w:t>
      </w:r>
    </w:p>
    <w:p w:rsidR="00386E0B" w:rsidRDefault="00386E0B" w:rsidP="00386E0B">
      <w:pPr>
        <w:rPr>
          <w:noProof/>
        </w:rPr>
      </w:pPr>
      <w:r>
        <w:rPr>
          <w:b/>
          <w:noProof/>
        </w:rPr>
        <w:t>Q</w:t>
      </w:r>
      <w:r w:rsidR="00C63173">
        <w:rPr>
          <w:b/>
          <w:noProof/>
        </w:rPr>
        <w:t>17</w:t>
      </w:r>
      <w:r>
        <w:rPr>
          <w:b/>
          <w:noProof/>
        </w:rPr>
        <w:t>:</w:t>
      </w:r>
      <w:r>
        <w:rPr>
          <w:noProof/>
        </w:rPr>
        <w:t xml:space="preserve"> Which of the following statements describes the total measured mass as represented on the left side of reaction II as compared with the total measured mass represented on the right side?</w:t>
      </w:r>
    </w:p>
    <w:p w:rsidR="00386E0B" w:rsidRDefault="00386E0B" w:rsidP="00386E0B">
      <w:pPr>
        <w:pStyle w:val="ListParagraph"/>
        <w:numPr>
          <w:ilvl w:val="0"/>
          <w:numId w:val="39"/>
        </w:numPr>
        <w:rPr>
          <w:noProof/>
        </w:rPr>
      </w:pPr>
      <w:r>
        <w:rPr>
          <w:noProof/>
        </w:rPr>
        <w:t>They are the same, since mass must be conserved.</w:t>
      </w:r>
    </w:p>
    <w:p w:rsidR="00386E0B" w:rsidRDefault="00386E0B" w:rsidP="00386E0B">
      <w:pPr>
        <w:pStyle w:val="ListParagraph"/>
        <w:numPr>
          <w:ilvl w:val="0"/>
          <w:numId w:val="39"/>
        </w:numPr>
        <w:rPr>
          <w:noProof/>
        </w:rPr>
      </w:pPr>
      <w:r>
        <w:rPr>
          <w:noProof/>
        </w:rPr>
        <w:t>They are the same, since the number of nucleons must be conserved.</w:t>
      </w:r>
    </w:p>
    <w:p w:rsidR="00386E0B" w:rsidRDefault="00386E0B" w:rsidP="00386E0B">
      <w:pPr>
        <w:pStyle w:val="ListParagraph"/>
        <w:numPr>
          <w:ilvl w:val="0"/>
          <w:numId w:val="39"/>
        </w:numPr>
        <w:rPr>
          <w:noProof/>
        </w:rPr>
      </w:pPr>
      <w:r>
        <w:rPr>
          <w:noProof/>
        </w:rPr>
        <w:t>The mass on the left side is smaller, because of the energy equivalence of the mass defect.</w:t>
      </w:r>
    </w:p>
    <w:p w:rsidR="00386E0B" w:rsidRDefault="00386E0B" w:rsidP="00386E0B">
      <w:pPr>
        <w:pStyle w:val="ListParagraph"/>
        <w:numPr>
          <w:ilvl w:val="0"/>
          <w:numId w:val="39"/>
        </w:numPr>
        <w:rPr>
          <w:noProof/>
        </w:rPr>
      </w:pPr>
      <w:r>
        <w:rPr>
          <w:noProof/>
        </w:rPr>
        <w:t>The mass on the left side is greater, because of the energy equivalence of the mass defect.</w:t>
      </w:r>
    </w:p>
    <w:p w:rsidR="00386E0B" w:rsidRDefault="00386E0B" w:rsidP="00386E0B">
      <w:pPr>
        <w:rPr>
          <w:noProof/>
        </w:rPr>
      </w:pPr>
      <w:r>
        <w:rPr>
          <w:b/>
          <w:noProof/>
        </w:rPr>
        <w:t>Q</w:t>
      </w:r>
      <w:r w:rsidR="00C63173">
        <w:rPr>
          <w:b/>
          <w:noProof/>
        </w:rPr>
        <w:t>18</w:t>
      </w:r>
      <w:r>
        <w:rPr>
          <w:b/>
          <w:noProof/>
        </w:rPr>
        <w:t>:</w:t>
      </w:r>
      <w:r>
        <w:rPr>
          <w:noProof/>
        </w:rPr>
        <w:t xml:space="preserve"> To balance reaction III the numerical values of </w:t>
      </w:r>
      <w:r>
        <w:rPr>
          <w:b/>
          <w:i/>
          <w:noProof/>
        </w:rPr>
        <w:t xml:space="preserve">a, b, c, </w:t>
      </w:r>
      <w:r>
        <w:rPr>
          <w:noProof/>
        </w:rPr>
        <w:t xml:space="preserve">and </w:t>
      </w:r>
      <w:r>
        <w:rPr>
          <w:b/>
          <w:i/>
          <w:noProof/>
        </w:rPr>
        <w:t>d</w:t>
      </w:r>
      <w:r>
        <w:rPr>
          <w:noProof/>
        </w:rPr>
        <w:t xml:space="preserve"> could be, respectively, ____, ____, ____, and ____. </w:t>
      </w:r>
      <w:r>
        <w:rPr>
          <w:i/>
          <w:noProof/>
          <w:sz w:val="16"/>
          <w:szCs w:val="16"/>
        </w:rPr>
        <w:t>(1 mark)</w:t>
      </w:r>
    </w:p>
    <w:p w:rsidR="00386E0B" w:rsidRDefault="00386E0B" w:rsidP="00386E0B">
      <w:pPr>
        <w:rPr>
          <w:i/>
          <w:noProof/>
          <w:sz w:val="16"/>
          <w:szCs w:val="16"/>
        </w:rPr>
      </w:pPr>
      <w:r>
        <w:rPr>
          <w:i/>
          <w:noProof/>
          <w:sz w:val="16"/>
          <w:szCs w:val="16"/>
        </w:rPr>
        <w:t xml:space="preserve">(Record all </w:t>
      </w:r>
      <w:r>
        <w:rPr>
          <w:b/>
          <w:i/>
          <w:noProof/>
          <w:sz w:val="16"/>
          <w:szCs w:val="16"/>
        </w:rPr>
        <w:t>four digits</w:t>
      </w:r>
      <w:r>
        <w:rPr>
          <w:i/>
          <w:noProof/>
          <w:sz w:val="16"/>
          <w:szCs w:val="16"/>
        </w:rPr>
        <w:t xml:space="preserve"> of your answer in the numerical response boxes below)</w:t>
      </w:r>
    </w:p>
    <w:p w:rsidR="00386E0B" w:rsidRDefault="00386E0B" w:rsidP="00386E0B">
      <w:pPr>
        <w:rPr>
          <w:noProof/>
        </w:rPr>
      </w:pPr>
      <w:r>
        <w:rPr>
          <w:noProof/>
        </w:rPr>
        <mc:AlternateContent>
          <mc:Choice Requires="wpg">
            <w:drawing>
              <wp:anchor distT="0" distB="0" distL="114300" distR="114300" simplePos="0" relativeHeight="251663360" behindDoc="0" locked="0" layoutInCell="1" allowOverlap="1">
                <wp:simplePos x="0" y="0"/>
                <wp:positionH relativeFrom="column">
                  <wp:posOffset>-9525</wp:posOffset>
                </wp:positionH>
                <wp:positionV relativeFrom="paragraph">
                  <wp:posOffset>22860</wp:posOffset>
                </wp:positionV>
                <wp:extent cx="1028700" cy="276225"/>
                <wp:effectExtent l="0" t="0" r="19050" b="28575"/>
                <wp:wrapNone/>
                <wp:docPr id="49" name="Group 49"/>
                <wp:cNvGraphicFramePr/>
                <a:graphic xmlns:a="http://schemas.openxmlformats.org/drawingml/2006/main">
                  <a:graphicData uri="http://schemas.microsoft.com/office/word/2010/wordprocessingGroup">
                    <wpg:wgp>
                      <wpg:cNvGrpSpPr/>
                      <wpg:grpSpPr>
                        <a:xfrm>
                          <a:off x="0" y="0"/>
                          <a:ext cx="1028700" cy="276225"/>
                          <a:chOff x="0" y="0"/>
                          <a:chExt cx="1028700" cy="276225"/>
                        </a:xfrm>
                      </wpg:grpSpPr>
                      <wps:wsp>
                        <wps:cNvPr id="102" name="Rectangle 102"/>
                        <wps:cNvSpPr/>
                        <wps:spPr>
                          <a:xfrm>
                            <a:off x="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3" name="Rectangle 103"/>
                        <wps:cNvSpPr/>
                        <wps:spPr>
                          <a:xfrm>
                            <a:off x="25717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4" name="Rectangle 104"/>
                        <wps:cNvSpPr/>
                        <wps:spPr>
                          <a:xfrm>
                            <a:off x="51435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5" name="Rectangle 105"/>
                        <wps:cNvSpPr/>
                        <wps:spPr>
                          <a:xfrm>
                            <a:off x="77152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9" o:spid="_x0000_s1026" style="position:absolute;margin-left:-.75pt;margin-top:1.8pt;width:81pt;height:21.75pt;z-index:251673600" coordsize="10287,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">
                <v:rect id="Rectangle 102" o:spid="_x0000_s1027" style="position:absolute;width:257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rfJcEA&#10;AADcAAAADwAAAGRycy9kb3ducmV2LnhtbERPTYvCMBC9L/gfwgje1lTFRapRRBHFw4JV0OPQjG1t&#10;MylN1PrvzcKCt3m8z5ktWlOJBzWusKxg0I9AEKdWF5wpOB033xMQziNrrCyTghc5WMw7XzOMtX3y&#10;gR6Jz0QIYRejgtz7OpbSpTkZdH1bEwfuahuDPsAmk7rBZwg3lRxG0Y80WHBoyLGmVU5pmdyNgtFv&#10;eTlIWSfbuxmfy/Vtnx0TVKrXbZdTEJ5a/xH/u3c6zI+G8PdMuED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7K3yXBAAAA3AAAAA8AAAAAAAAAAAAAAAAAmAIAAGRycy9kb3du&#10;cmV2LnhtbFBLBQYAAAAABAAEAPUAAACGAwAAAAA=&#10;" fillcolor="white [3212]" strokecolor="black [3213]" strokeweight="2pt"/>
                <v:rect id="Rectangle 103" o:spid="_x0000_s1028" style="position:absolute;left:2571;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Z6vsEA&#10;AADcAAAADwAAAGRycy9kb3ducmV2LnhtbERPTYvCMBC9C/6HMAveNF3FZalGEUUUD4J1QY9DM7a1&#10;zaQ0Ueu/N8KCt3m8z5nOW1OJOzWusKzgexCBIE6tLjhT8Hdc939BOI+ssbJMCp7kYD7rdqYYa/vg&#10;A90Tn4kQwi5GBbn3dSylS3My6Aa2Jg7cxTYGfYBNJnWDjxBuKjmMoh9psODQkGNNy5zSMrkZBaN9&#10;eT5IWSebmxmfytV1lx0TVKr31S4mIDy1/iP+d291mB+N4P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Ger7BAAAA3AAAAA8AAAAAAAAAAAAAAAAAmAIAAGRycy9kb3du&#10;cmV2LnhtbFBLBQYAAAAABAAEAPUAAACGAwAAAAA=&#10;" fillcolor="white [3212]" strokecolor="black [3213]" strokeweight="2pt"/>
                <v:rect id="Rectangle 104" o:spid="_x0000_s1029" style="position:absolute;left:5143;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iysMA&#10;AADcAAAADwAAAGRycy9kb3ducmV2LnhtbERPTWvCQBC9F/wPywi9NRttKxJdRSylpYeCiaDHITsm&#10;MdnZkF2T9N93CwVv83ifs96OphE9da6yrGAWxSCIc6srLhQcs/enJQjnkTU2lknBDznYbiYPa0y0&#10;HfhAfeoLEULYJaig9L5NpHR5SQZdZFviwF1sZ9AH2BVSdziEcNPIeRwvpMGKQ0OJLe1Lyuv0ZhQ8&#10;f9fng5Rt+nEzr6f67fpVZCkq9TgddysQnkZ/F/+7P3WYH7/A3zPhAr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m/iysMAAADcAAAADwAAAAAAAAAAAAAAAACYAgAAZHJzL2Rv&#10;d25yZXYueG1sUEsFBgAAAAAEAAQA9QAAAIgDAAAAAA==&#10;" fillcolor="white [3212]" strokecolor="black [3213]" strokeweight="2pt"/>
                <v:rect id="Rectangle 105" o:spid="_x0000_s1030" style="position:absolute;left:7715;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NHUcEA&#10;AADcAAAADwAAAGRycy9kb3ducmV2LnhtbERPTYvCMBC9C/6HMAveNF1FWapRRBFlD4J1QY9DM7a1&#10;zaQ0Ueu/3wiCt3m8z5ktWlOJOzWusKzgexCBIE6tLjhT8Hfc9H9AOI+ssbJMCp7kYDHvdmYYa/vg&#10;A90Tn4kQwi5GBbn3dSylS3My6Aa2Jg7cxTYGfYBNJnWDjxBuKjmMook0WHBoyLGmVU5pmdyMgtG+&#10;PB+krJPtzYxP5fr6mx0TVKr31S6nIDy1/iN+u3c6zI/G8HomXCD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jR1HBAAAA3AAAAA8AAAAAAAAAAAAAAAAAmAIAAGRycy9kb3du&#10;cmV2LnhtbFBLBQYAAAAABAAEAPUAAACGAwAAAAA=&#10;" fillcolor="white [3212]" strokecolor="black [3213]" strokeweight="2pt"/>
              </v:group>
            </w:pict>
          </mc:Fallback>
        </mc:AlternateContent>
      </w:r>
    </w:p>
    <w:p w:rsidR="00386E0B" w:rsidRDefault="00386E0B" w:rsidP="00386E0B">
      <w:pPr>
        <w:rPr>
          <w:noProof/>
        </w:rPr>
      </w:pPr>
    </w:p>
    <w:p w:rsidR="00386E0B" w:rsidRDefault="00386E0B" w:rsidP="00386E0B">
      <w:pPr>
        <w:rPr>
          <w:i/>
          <w:noProof/>
        </w:rPr>
      </w:pPr>
    </w:p>
    <w:p w:rsidR="00386E0B" w:rsidRDefault="00386E0B" w:rsidP="00386E0B">
      <w:pPr>
        <w:rPr>
          <w:i/>
          <w:noProof/>
        </w:rPr>
      </w:pPr>
    </w:p>
    <w:p w:rsidR="00386E0B" w:rsidRDefault="00386E0B" w:rsidP="00386E0B">
      <w:pPr>
        <w:rPr>
          <w:i/>
          <w:noProof/>
        </w:rPr>
      </w:pPr>
    </w:p>
    <w:p w:rsidR="00386E0B" w:rsidRDefault="00386E0B" w:rsidP="00386E0B">
      <w:pPr>
        <w:rPr>
          <w:i/>
          <w:noProof/>
        </w:rPr>
      </w:pPr>
    </w:p>
    <w:p w:rsidR="00386E0B" w:rsidRDefault="00386E0B" w:rsidP="00386E0B">
      <w:pPr>
        <w:rPr>
          <w:i/>
          <w:noProof/>
        </w:rPr>
      </w:pPr>
    </w:p>
    <w:p w:rsidR="00C63173" w:rsidRDefault="00C63173">
      <w:pPr>
        <w:rPr>
          <w:i/>
          <w:noProof/>
        </w:rPr>
      </w:pPr>
      <w:r>
        <w:rPr>
          <w:i/>
          <w:noProof/>
        </w:rPr>
        <w:br w:type="page"/>
      </w:r>
    </w:p>
    <w:p w:rsidR="00386E0B" w:rsidRDefault="00386E0B" w:rsidP="00386E0B">
      <w:pPr>
        <w:rPr>
          <w:i/>
          <w:noProof/>
        </w:rPr>
      </w:pPr>
      <w:r>
        <w:rPr>
          <w:i/>
          <w:noProof/>
        </w:rPr>
        <w:lastRenderedPageBreak/>
        <w:t>Use the following information for Q</w:t>
      </w:r>
      <w:r w:rsidR="00C63173">
        <w:rPr>
          <w:i/>
          <w:noProof/>
        </w:rPr>
        <w:t>19</w:t>
      </w:r>
      <w:r>
        <w:rPr>
          <w:i/>
          <w:noProof/>
        </w:rPr>
        <w:t>:</w:t>
      </w:r>
    </w:p>
    <w:p w:rsidR="00386E0B" w:rsidRDefault="00386E0B" w:rsidP="00386E0B">
      <w:pPr>
        <w:rPr>
          <w:noProof/>
        </w:rPr>
      </w:pPr>
      <w:r>
        <w:rPr>
          <w:noProof/>
        </w:rPr>
        <mc:AlternateContent>
          <mc:Choice Requires="wps">
            <w:drawing>
              <wp:anchor distT="0" distB="0" distL="114300" distR="114300" simplePos="0" relativeHeight="251664384" behindDoc="0" locked="0" layoutInCell="1" allowOverlap="1">
                <wp:simplePos x="0" y="0"/>
                <wp:positionH relativeFrom="column">
                  <wp:align>center</wp:align>
                </wp:positionH>
                <wp:positionV relativeFrom="paragraph">
                  <wp:posOffset>0</wp:posOffset>
                </wp:positionV>
                <wp:extent cx="5953125" cy="3758565"/>
                <wp:effectExtent l="0" t="0" r="28575" b="13970"/>
                <wp:wrapNone/>
                <wp:docPr id="31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3758565"/>
                        </a:xfrm>
                        <a:prstGeom prst="rect">
                          <a:avLst/>
                        </a:prstGeom>
                        <a:solidFill>
                          <a:srgbClr val="FFFFFF"/>
                        </a:solidFill>
                        <a:ln w="9525">
                          <a:solidFill>
                            <a:srgbClr val="000000"/>
                          </a:solidFill>
                          <a:miter lim="800000"/>
                          <a:headEnd/>
                          <a:tailEnd/>
                        </a:ln>
                      </wps:spPr>
                      <wps:txbx>
                        <w:txbxContent>
                          <w:p w:rsidR="00386E0B" w:rsidRDefault="00386E0B" w:rsidP="00386E0B">
                            <w:pPr>
                              <w:jc w:val="center"/>
                            </w:pPr>
                            <w:r>
                              <w:rPr>
                                <w:noProof/>
                                <w:sz w:val="20"/>
                                <w:szCs w:val="20"/>
                              </w:rPr>
                              <w:drawing>
                                <wp:inline distT="0" distB="0" distL="0" distR="0" wp14:anchorId="1DF1892C" wp14:editId="562819C0">
                                  <wp:extent cx="4524375" cy="350520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22">
                                            <a:extLst>
                                              <a:ext uri="{28A0092B-C50C-407E-A947-70E740481C1C}">
                                                <a14:useLocalDpi xmlns:a14="http://schemas.microsoft.com/office/drawing/2010/main" val="0"/>
                                              </a:ext>
                                            </a:extLst>
                                          </a:blip>
                                          <a:srcRect l="28264" t="28650" r="13884" b="11626"/>
                                          <a:stretch>
                                            <a:fillRect/>
                                          </a:stretch>
                                        </pic:blipFill>
                                        <pic:spPr bwMode="auto">
                                          <a:xfrm>
                                            <a:off x="0" y="0"/>
                                            <a:ext cx="4524375" cy="350520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310" o:spid="_x0000_s1035" type="#_x0000_t202" style="position:absolute;margin-left:0;margin-top:0;width:468.75pt;height:295.95pt;z-index:25167462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">
                <v:textbox style="mso-fit-shape-to-text:t">
                  <w:txbxContent>
                    <w:p w:rsidR="00386E0B" w:rsidRDefault="00386E0B" w:rsidP="00386E0B">
                      <w:pPr>
                        <w:jc w:val="center"/>
                      </w:pPr>
                      <w:r>
                        <w:rPr>
                          <w:noProof/>
                          <w:sz w:val="20"/>
                          <w:szCs w:val="20"/>
                        </w:rPr>
                        <w:drawing>
                          <wp:inline distT="0" distB="0" distL="0" distR="0" wp14:anchorId="1DF1892C" wp14:editId="562819C0">
                            <wp:extent cx="4524375" cy="350520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23">
                                      <a:extLst>
                                        <a:ext uri="{28A0092B-C50C-407E-A947-70E740481C1C}">
                                          <a14:useLocalDpi xmlns:a14="http://schemas.microsoft.com/office/drawing/2010/main" val="0"/>
                                        </a:ext>
                                      </a:extLst>
                                    </a:blip>
                                    <a:srcRect l="28264" t="28650" r="13884" b="11626"/>
                                    <a:stretch>
                                      <a:fillRect/>
                                    </a:stretch>
                                  </pic:blipFill>
                                  <pic:spPr bwMode="auto">
                                    <a:xfrm>
                                      <a:off x="0" y="0"/>
                                      <a:ext cx="4524375" cy="3505200"/>
                                    </a:xfrm>
                                    <a:prstGeom prst="rect">
                                      <a:avLst/>
                                    </a:prstGeom>
                                    <a:noFill/>
                                    <a:ln>
                                      <a:noFill/>
                                    </a:ln>
                                  </pic:spPr>
                                </pic:pic>
                              </a:graphicData>
                            </a:graphic>
                          </wp:inline>
                        </w:drawing>
                      </w:r>
                    </w:p>
                  </w:txbxContent>
                </v:textbox>
              </v:shape>
            </w:pict>
          </mc:Fallback>
        </mc:AlternateContent>
      </w:r>
    </w:p>
    <w:p w:rsidR="00386E0B" w:rsidRDefault="00386E0B" w:rsidP="00386E0B">
      <w:pPr>
        <w:rPr>
          <w:noProof/>
        </w:rPr>
      </w:pP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r>
        <w:rPr>
          <w:b/>
        </w:rPr>
        <w:t>Q</w:t>
      </w:r>
      <w:r w:rsidR="00C63173">
        <w:rPr>
          <w:b/>
        </w:rPr>
        <w:t>19</w:t>
      </w:r>
      <w:r>
        <w:rPr>
          <w:b/>
        </w:rPr>
        <w:t>:</w:t>
      </w:r>
      <w:r>
        <w:t xml:space="preserve"> The activity of this sample after 3 half-lives have elapsed is approximately</w:t>
      </w:r>
    </w:p>
    <w:p w:rsidR="00386E0B" w:rsidRDefault="00386E0B" w:rsidP="00386E0B">
      <w:pPr>
        <w:pStyle w:val="ListParagraph"/>
        <w:numPr>
          <w:ilvl w:val="0"/>
          <w:numId w:val="40"/>
        </w:numPr>
      </w:pPr>
      <w:r>
        <w:t>260 counts/min</w:t>
      </w:r>
    </w:p>
    <w:p w:rsidR="00386E0B" w:rsidRDefault="00386E0B" w:rsidP="00386E0B">
      <w:pPr>
        <w:pStyle w:val="ListParagraph"/>
        <w:numPr>
          <w:ilvl w:val="0"/>
          <w:numId w:val="40"/>
        </w:numPr>
      </w:pPr>
      <w:r>
        <w:t>520 counts/min</w:t>
      </w:r>
    </w:p>
    <w:p w:rsidR="00386E0B" w:rsidRDefault="00386E0B" w:rsidP="00386E0B">
      <w:pPr>
        <w:pStyle w:val="ListParagraph"/>
        <w:numPr>
          <w:ilvl w:val="0"/>
          <w:numId w:val="40"/>
        </w:numPr>
      </w:pPr>
      <w:r>
        <w:t>1900 counts/min</w:t>
      </w:r>
    </w:p>
    <w:p w:rsidR="00386E0B" w:rsidRDefault="00386E0B" w:rsidP="00386E0B">
      <w:pPr>
        <w:pStyle w:val="ListParagraph"/>
        <w:numPr>
          <w:ilvl w:val="0"/>
          <w:numId w:val="40"/>
        </w:numPr>
      </w:pPr>
      <w:r>
        <w:t>2080 counts/min</w:t>
      </w:r>
    </w:p>
    <w:p w:rsidR="00386E0B" w:rsidRDefault="00386E0B" w:rsidP="00386E0B">
      <w:pPr>
        <w:rPr>
          <w:b/>
        </w:rPr>
      </w:pPr>
    </w:p>
    <w:p w:rsidR="00386E0B" w:rsidRDefault="00386E0B" w:rsidP="00386E0B">
      <w:r>
        <w:rPr>
          <w:b/>
        </w:rPr>
        <w:t>Q</w:t>
      </w:r>
      <w:r w:rsidR="00C63173">
        <w:rPr>
          <w:b/>
        </w:rPr>
        <w:t>20</w:t>
      </w:r>
      <w:r>
        <w:rPr>
          <w:b/>
        </w:rPr>
        <w:t>:</w:t>
      </w:r>
      <w:r>
        <w:t xml:space="preserve"> The energy equivalence of the mass of one alpha particle, expressed in units of joules, in scientific notation to two significant digits, is </w:t>
      </w:r>
      <w:proofErr w:type="spellStart"/>
      <w:r>
        <w:rPr>
          <w:b/>
          <w:i/>
        </w:rPr>
        <w:t>a.b</w:t>
      </w:r>
      <w:proofErr w:type="spellEnd"/>
      <w:r>
        <w:t xml:space="preserve"> x 10</w:t>
      </w:r>
      <w:r>
        <w:rPr>
          <w:b/>
          <w:vertAlign w:val="superscript"/>
        </w:rPr>
        <w:t>-</w:t>
      </w:r>
      <w:r>
        <w:rPr>
          <w:b/>
          <w:i/>
          <w:vertAlign w:val="superscript"/>
        </w:rPr>
        <w:t>cd</w:t>
      </w:r>
      <w:r>
        <w:t xml:space="preserve"> J. The values of </w:t>
      </w:r>
      <w:r>
        <w:rPr>
          <w:b/>
          <w:i/>
        </w:rPr>
        <w:t>a, b, c</w:t>
      </w:r>
      <w:proofErr w:type="gramStart"/>
      <w:r>
        <w:rPr>
          <w:b/>
          <w:i/>
        </w:rPr>
        <w:t xml:space="preserve">, </w:t>
      </w:r>
      <w:r>
        <w:t xml:space="preserve"> and</w:t>
      </w:r>
      <w:proofErr w:type="gramEnd"/>
      <w:r>
        <w:t xml:space="preserve"> </w:t>
      </w:r>
      <w:r>
        <w:rPr>
          <w:b/>
          <w:i/>
        </w:rPr>
        <w:t>d</w:t>
      </w:r>
      <w:r>
        <w:t xml:space="preserve"> are ____, ____, ____, and ____. </w:t>
      </w:r>
      <w:r>
        <w:rPr>
          <w:i/>
          <w:sz w:val="16"/>
          <w:szCs w:val="16"/>
        </w:rPr>
        <w:t>(1 mark)</w:t>
      </w:r>
    </w:p>
    <w:p w:rsidR="00386E0B" w:rsidRDefault="00386E0B" w:rsidP="00386E0B">
      <w:pPr>
        <w:rPr>
          <w:b/>
          <w:noProof/>
        </w:rPr>
      </w:pPr>
      <w:r>
        <w:rPr>
          <w:noProof/>
        </w:rPr>
        <mc:AlternateContent>
          <mc:Choice Requires="wpg">
            <w:drawing>
              <wp:anchor distT="0" distB="0" distL="114300" distR="114300" simplePos="0" relativeHeight="251667456" behindDoc="0" locked="0" layoutInCell="1" allowOverlap="1">
                <wp:simplePos x="0" y="0"/>
                <wp:positionH relativeFrom="column">
                  <wp:posOffset>-19050</wp:posOffset>
                </wp:positionH>
                <wp:positionV relativeFrom="paragraph">
                  <wp:posOffset>249555</wp:posOffset>
                </wp:positionV>
                <wp:extent cx="1028700" cy="276225"/>
                <wp:effectExtent l="0" t="0" r="19050" b="28575"/>
                <wp:wrapNone/>
                <wp:docPr id="314" name="Group 314"/>
                <wp:cNvGraphicFramePr/>
                <a:graphic xmlns:a="http://schemas.openxmlformats.org/drawingml/2006/main">
                  <a:graphicData uri="http://schemas.microsoft.com/office/word/2010/wordprocessingGroup">
                    <wpg:wgp>
                      <wpg:cNvGrpSpPr/>
                      <wpg:grpSpPr>
                        <a:xfrm>
                          <a:off x="0" y="0"/>
                          <a:ext cx="1028700" cy="276225"/>
                          <a:chOff x="0" y="0"/>
                          <a:chExt cx="1028700" cy="276225"/>
                        </a:xfrm>
                      </wpg:grpSpPr>
                      <wps:wsp>
                        <wps:cNvPr id="95" name="Rectangle 95"/>
                        <wps:cNvSpPr/>
                        <wps:spPr>
                          <a:xfrm>
                            <a:off x="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6" name="Rectangle 96"/>
                        <wps:cNvSpPr/>
                        <wps:spPr>
                          <a:xfrm>
                            <a:off x="25717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7" name="Rectangle 97"/>
                        <wps:cNvSpPr/>
                        <wps:spPr>
                          <a:xfrm>
                            <a:off x="51435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8" name="Rectangle 98"/>
                        <wps:cNvSpPr/>
                        <wps:spPr>
                          <a:xfrm>
                            <a:off x="77152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14" o:spid="_x0000_s1026" style="position:absolute;margin-left:-1.5pt;margin-top:19.65pt;width:81pt;height:21.75pt;z-index:251677696" coordsize="10287,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">
                <v:rect id="Rectangle 95" o:spid="_x0000_s1027" style="position:absolute;width:257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G4GcUA&#10;AADbAAAADwAAAGRycy9kb3ducmV2LnhtbESPQWvCQBSE70L/w/IKvZlNK0qbugaxSIsHwaSgx0f2&#10;NUmTfRuyG03/vSsIPQ4z8w2zTEfTijP1rras4DmKQRAXVtdcKvjOt9NXEM4ja2wtk4I/cpCuHiZL&#10;TLS98IHOmS9FgLBLUEHlfZdI6YqKDLrIdsTB+7G9QR9kX0rd4yXATStf4nghDdYcFirsaFNR0WSD&#10;UTDbN6eDlF32OZj5sfn43ZV5hko9PY7rdxCeRv8fvre/tIK3Ody+hB8gV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AbgZxQAAANsAAAAPAAAAAAAAAAAAAAAAAJgCAABkcnMv&#10;ZG93bnJldi54bWxQSwUGAAAAAAQABAD1AAAAigMAAAAA&#10;" fillcolor="white [3212]" strokecolor="black [3213]" strokeweight="2pt"/>
                <v:rect id="Rectangle 96" o:spid="_x0000_s1028" style="position:absolute;left:2571;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MmbsUA&#10;AADbAAAADwAAAGRycy9kb3ducmV2LnhtbESPQWvCQBSE74X+h+UVvDWbKopNXYMoovRQMCno8ZF9&#10;TdJk34bsRtN/3y0UPA4z8w2zSkfTiiv1rras4CWKQRAXVtdcKvjM989LEM4ja2wtk4IfcpCuHx9W&#10;mGh74xNdM1+KAGGXoILK+y6R0hUVGXSR7YiD92V7gz7IvpS6x1uAm1ZO43ghDdYcFirsaFtR0WSD&#10;UTD7aC4nKbvsMJj5udl9v5d5hkpNnsbNGwhPo7+H/9tHreB1AX9fw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0yZuxQAAANsAAAAPAAAAAAAAAAAAAAAAAJgCAABkcnMv&#10;ZG93bnJldi54bWxQSwUGAAAAAAQABAD1AAAAigMAAAAA&#10;" fillcolor="white [3212]" strokecolor="black [3213]" strokeweight="2pt"/>
                <v:rect id="Rectangle 97" o:spid="_x0000_s1029" style="position:absolute;left:5143;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D9cUA&#10;AADbAAAADwAAAGRycy9kb3ducmV2LnhtbESPQWvCQBSE7wX/w/KE3uqmLdoa3YSiiMVDwaRQj4/s&#10;M0mTfRuyq8Z/3xWEHoeZ+YZZpoNpxZl6V1tW8DyJQBAXVtdcKvjON0/vIJxH1thaJgVXcpAmo4cl&#10;xtpeeE/nzJciQNjFqKDyvouldEVFBt3EdsTBO9reoA+yL6Xu8RLgppUvUTSTBmsOCxV2tKqoaLKT&#10;UfD61Rz2UnbZ9mSmP836d1fmGSr1OB4+FiA8Df4/fG9/agXzN7h9CT9AJ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n4P1xQAAANsAAAAPAAAAAAAAAAAAAAAAAJgCAABkcnMv&#10;ZG93bnJldi54bWxQSwUGAAAAAAQABAD1AAAAigMAAAAA&#10;" fillcolor="white [3212]" strokecolor="black [3213]" strokeweight="2pt"/>
                <v:rect id="Rectangle 98" o:spid="_x0000_s1030" style="position:absolute;left:7715;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Xh8AA&#10;AADbAAAADwAAAGRycy9kb3ducmV2LnhtbERPTYvCMBC9C/sfwix401QXRatRlpVF2YNgK+hxaMa2&#10;tpmUJmr99+aw4PHxvpfrztTiTq0rLSsYDSMQxJnVJecKjunvYAbCeWSNtWVS8CQH69VHb4mxtg8+&#10;0D3xuQgh7GJUUHjfxFK6rCCDbmgb4sBdbGvQB9jmUrf4COGmluMomkqDJYeGAhv6KSirkptR8LWv&#10;zgcpm2R7M5NTtbn+5WmCSvU/u+8FCE+df4v/3TutYB7Ghi/h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gAXh8AAAADbAAAADwAAAAAAAAAAAAAAAACYAgAAZHJzL2Rvd25y&#10;ZXYueG1sUEsFBgAAAAAEAAQA9QAAAIUDAAAAAA==&#10;" fillcolor="white [3212]" strokecolor="black [3213]" strokeweight="2pt"/>
              </v:group>
            </w:pict>
          </mc:Fallback>
        </mc:AlternateContent>
      </w:r>
      <w:r>
        <w:rPr>
          <w:i/>
          <w:sz w:val="16"/>
          <w:szCs w:val="16"/>
        </w:rPr>
        <w:t xml:space="preserve">(Record all </w:t>
      </w:r>
      <w:r>
        <w:rPr>
          <w:b/>
          <w:i/>
          <w:sz w:val="16"/>
          <w:szCs w:val="16"/>
        </w:rPr>
        <w:t>four digits</w:t>
      </w:r>
      <w:r>
        <w:rPr>
          <w:i/>
          <w:sz w:val="16"/>
          <w:szCs w:val="16"/>
        </w:rPr>
        <w:t xml:space="preserve"> of your answer in the numerical boxes below)</w:t>
      </w: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i/>
        </w:rPr>
      </w:pPr>
      <w:r>
        <w:rPr>
          <w:i/>
        </w:rPr>
        <w:lastRenderedPageBreak/>
        <w:t>Use the following information to answer Q</w:t>
      </w:r>
      <w:r w:rsidR="00C63173">
        <w:rPr>
          <w:i/>
        </w:rPr>
        <w:t>21</w:t>
      </w:r>
      <w:r>
        <w:rPr>
          <w:i/>
        </w:rPr>
        <w:t xml:space="preserve"> and Q</w:t>
      </w:r>
      <w:r w:rsidR="00C63173">
        <w:rPr>
          <w:i/>
        </w:rPr>
        <w:t>22</w:t>
      </w:r>
      <w:r>
        <w:rPr>
          <w:i/>
        </w:rPr>
        <w:t>:</w:t>
      </w:r>
    </w:p>
    <w:p w:rsidR="00386E0B" w:rsidRDefault="00386E0B" w:rsidP="00386E0B">
      <w:r>
        <w:rPr>
          <w:noProof/>
        </w:rPr>
        <mc:AlternateContent>
          <mc:Choice Requires="wps">
            <w:drawing>
              <wp:anchor distT="0" distB="0" distL="114300" distR="114300" simplePos="0" relativeHeight="251665408" behindDoc="0" locked="0" layoutInCell="1" allowOverlap="1">
                <wp:simplePos x="0" y="0"/>
                <wp:positionH relativeFrom="column">
                  <wp:align>center</wp:align>
                </wp:positionH>
                <wp:positionV relativeFrom="paragraph">
                  <wp:posOffset>0</wp:posOffset>
                </wp:positionV>
                <wp:extent cx="5953125" cy="3244215"/>
                <wp:effectExtent l="0" t="0" r="28575" b="15240"/>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3451860"/>
                        </a:xfrm>
                        <a:prstGeom prst="rect">
                          <a:avLst/>
                        </a:prstGeom>
                        <a:solidFill>
                          <a:srgbClr val="FFFFFF"/>
                        </a:solidFill>
                        <a:ln w="9525">
                          <a:solidFill>
                            <a:srgbClr val="000000"/>
                          </a:solidFill>
                          <a:miter lim="800000"/>
                          <a:headEnd/>
                          <a:tailEnd/>
                        </a:ln>
                      </wps:spPr>
                      <wps:txbx>
                        <w:txbxContent>
                          <w:p w:rsidR="00386E0B" w:rsidRDefault="00386E0B" w:rsidP="00386E0B">
                            <w:pPr>
                              <w:rPr>
                                <w:sz w:val="20"/>
                                <w:szCs w:val="20"/>
                              </w:rPr>
                            </w:pPr>
                            <w:r>
                              <w:rPr>
                                <w:sz w:val="20"/>
                                <w:szCs w:val="20"/>
                              </w:rPr>
                              <w:t>Neutron activation analysis is a method that can be used to identify the elements in unknown samples.</w:t>
                            </w:r>
                          </w:p>
                          <w:p w:rsidR="00386E0B" w:rsidRDefault="00386E0B" w:rsidP="00386E0B">
                            <w:pPr>
                              <w:rPr>
                                <w:sz w:val="20"/>
                                <w:szCs w:val="20"/>
                              </w:rPr>
                            </w:pPr>
                            <w:r>
                              <w:rPr>
                                <w:sz w:val="20"/>
                                <w:szCs w:val="20"/>
                              </w:rPr>
                              <w:t>There are three parts to neutron activation analysis: neutron production, the collision of a neutron with a nucleus, and the detection of the gamma photon.</w:t>
                            </w:r>
                          </w:p>
                          <w:p w:rsidR="00386E0B" w:rsidRDefault="00386E0B" w:rsidP="00386E0B">
                            <w:pPr>
                              <w:jc w:val="center"/>
                              <w:rPr>
                                <w:sz w:val="20"/>
                                <w:szCs w:val="20"/>
                              </w:rPr>
                            </w:pPr>
                            <w:r>
                              <w:rPr>
                                <w:b/>
                                <w:sz w:val="20"/>
                                <w:szCs w:val="20"/>
                              </w:rPr>
                              <w:t>Neutron Production</w:t>
                            </w:r>
                          </w:p>
                          <w:p w:rsidR="00386E0B" w:rsidRDefault="00386E0B" w:rsidP="00386E0B">
                            <w:pPr>
                              <w:rPr>
                                <w:sz w:val="20"/>
                                <w:szCs w:val="20"/>
                              </w:rPr>
                            </w:pPr>
                            <w:r>
                              <w:rPr>
                                <w:sz w:val="20"/>
                                <w:szCs w:val="20"/>
                              </w:rPr>
                              <w:t>One way to produce neutrons is to use americium-241 and beryllium-9. Americium-241 undergoes alpha decay. The alpha particle interacts with a nucleus of beryllium-9 to produce a daughter nucleus, X, and a neutron. This interaction is represented by the following nuclear reaction equation.</w:t>
                            </w:r>
                          </w:p>
                          <w:p w:rsidR="00386E0B" w:rsidRDefault="00691074" w:rsidP="00386E0B">
                            <m:oMathPara>
                              <m:oMath>
                                <m:sPre>
                                  <m:sPrePr>
                                    <m:ctrlPr>
                                      <w:rPr>
                                        <w:rFonts w:ascii="Cambria Math" w:hAnsi="Cambria Math"/>
                                        <w:i/>
                                      </w:rPr>
                                    </m:ctrlPr>
                                  </m:sPrePr>
                                  <m:sub>
                                    <m:r>
                                      <w:rPr>
                                        <w:rFonts w:ascii="Cambria Math" w:hAnsi="Cambria Math"/>
                                      </w:rPr>
                                      <m:t>2</m:t>
                                    </m:r>
                                  </m:sub>
                                  <m:sup>
                                    <m:r>
                                      <w:rPr>
                                        <w:rFonts w:ascii="Cambria Math" w:hAnsi="Cambria Math"/>
                                      </w:rPr>
                                      <m:t>4</m:t>
                                    </m:r>
                                  </m:sup>
                                  <m:e>
                                    <m:r>
                                      <w:rPr>
                                        <w:rFonts w:ascii="Cambria Math" w:hAnsi="Cambria Math"/>
                                      </w:rPr>
                                      <m:t>∝</m:t>
                                    </m:r>
                                  </m:e>
                                </m:sPre>
                                <m:r>
                                  <w:rPr>
                                    <w:rFonts w:ascii="Cambria Math" w:hAnsi="Cambria Math"/>
                                  </w:rPr>
                                  <m:t>+</m:t>
                                </m:r>
                                <m:sPre>
                                  <m:sPrePr>
                                    <m:ctrlPr>
                                      <w:rPr>
                                        <w:rFonts w:ascii="Cambria Math" w:hAnsi="Cambria Math"/>
                                        <w:i/>
                                      </w:rPr>
                                    </m:ctrlPr>
                                  </m:sPrePr>
                                  <m:sub>
                                    <m:r>
                                      <w:rPr>
                                        <w:rFonts w:ascii="Cambria Math" w:hAnsi="Cambria Math"/>
                                      </w:rPr>
                                      <m:t>4</m:t>
                                    </m:r>
                                  </m:sub>
                                  <m:sup>
                                    <m:r>
                                      <w:rPr>
                                        <w:rFonts w:ascii="Cambria Math" w:hAnsi="Cambria Math"/>
                                      </w:rPr>
                                      <m:t>9</m:t>
                                    </m:r>
                                  </m:sup>
                                  <m:e>
                                    <m:r>
                                      <w:rPr>
                                        <w:rFonts w:ascii="Cambria Math" w:hAnsi="Cambria Math"/>
                                      </w:rPr>
                                      <m:t>Be</m:t>
                                    </m:r>
                                  </m:e>
                                </m:sPre>
                                <m:r>
                                  <w:rPr>
                                    <w:rFonts w:ascii="Cambria Math" w:hAnsi="Cambria Math"/>
                                  </w:rPr>
                                  <m:t>→</m:t>
                                </m:r>
                                <m:sPre>
                                  <m:sPrePr>
                                    <m:ctrlPr>
                                      <w:rPr>
                                        <w:rFonts w:ascii="Cambria Math" w:hAnsi="Cambria Math"/>
                                        <w:i/>
                                      </w:rPr>
                                    </m:ctrlPr>
                                  </m:sPrePr>
                                  <m:sub>
                                    <m:r>
                                      <w:rPr>
                                        <w:rFonts w:ascii="Cambria Math" w:hAnsi="Cambria Math"/>
                                      </w:rPr>
                                      <m:t>c</m:t>
                                    </m:r>
                                  </m:sub>
                                  <m:sup>
                                    <m:r>
                                      <w:rPr>
                                        <w:rFonts w:ascii="Cambria Math" w:hAnsi="Cambria Math"/>
                                      </w:rPr>
                                      <m:t>ab</m:t>
                                    </m:r>
                                  </m:sup>
                                  <m:e>
                                    <m:r>
                                      <w:rPr>
                                        <w:rFonts w:ascii="Cambria Math" w:hAnsi="Cambria Math"/>
                                      </w:rPr>
                                      <m:t>X</m:t>
                                    </m:r>
                                  </m:e>
                                </m:sPre>
                                <m:r>
                                  <w:rPr>
                                    <w:rFonts w:ascii="Cambria Math" w:hAnsi="Cambria Math"/>
                                  </w:rPr>
                                  <m:t>+</m:t>
                                </m:r>
                                <m:sPre>
                                  <m:sPrePr>
                                    <m:ctrlPr>
                                      <w:rPr>
                                        <w:rFonts w:ascii="Cambria Math" w:hAnsi="Cambria Math"/>
                                        <w:i/>
                                      </w:rPr>
                                    </m:ctrlPr>
                                  </m:sPrePr>
                                  <m:sub>
                                    <m:r>
                                      <w:rPr>
                                        <w:rFonts w:ascii="Cambria Math" w:hAnsi="Cambria Math"/>
                                      </w:rPr>
                                      <m:t>0</m:t>
                                    </m:r>
                                  </m:sub>
                                  <m:sup>
                                    <m:r>
                                      <w:rPr>
                                        <w:rFonts w:ascii="Cambria Math" w:hAnsi="Cambria Math"/>
                                      </w:rPr>
                                      <m:t>1</m:t>
                                    </m:r>
                                  </m:sup>
                                  <m:e>
                                    <m:r>
                                      <w:rPr>
                                        <w:rFonts w:ascii="Cambria Math" w:hAnsi="Cambria Math"/>
                                      </w:rPr>
                                      <m:t>n</m:t>
                                    </m:r>
                                  </m:e>
                                </m:sPre>
                              </m:oMath>
                            </m:oMathPara>
                          </w:p>
                          <w:p w:rsidR="00386E0B" w:rsidRDefault="00386E0B" w:rsidP="00386E0B">
                            <w:pPr>
                              <w:rPr>
                                <w:sz w:val="20"/>
                                <w:szCs w:val="20"/>
                              </w:rPr>
                            </w:pPr>
                            <w:r>
                              <w:rPr>
                                <w:sz w:val="20"/>
                                <w:szCs w:val="20"/>
                              </w:rPr>
                              <w:t>Each of the neutrons released in this process has a kinetic energy of 4.00 MeV.</w:t>
                            </w:r>
                          </w:p>
                          <w:p w:rsidR="00386E0B" w:rsidRDefault="00386E0B" w:rsidP="00386E0B">
                            <w:pPr>
                              <w:jc w:val="center"/>
                              <w:rPr>
                                <w:sz w:val="20"/>
                                <w:szCs w:val="20"/>
                              </w:rPr>
                            </w:pPr>
                            <w:r>
                              <w:rPr>
                                <w:b/>
                                <w:sz w:val="20"/>
                                <w:szCs w:val="20"/>
                              </w:rPr>
                              <w:t>Collision of a Neutron with a Nucleus</w:t>
                            </w:r>
                          </w:p>
                          <w:p w:rsidR="00386E0B" w:rsidRDefault="00386E0B" w:rsidP="00386E0B">
                            <w:pPr>
                              <w:rPr>
                                <w:sz w:val="20"/>
                                <w:szCs w:val="20"/>
                              </w:rPr>
                            </w:pPr>
                            <w:r>
                              <w:rPr>
                                <w:sz w:val="20"/>
                                <w:szCs w:val="20"/>
                              </w:rPr>
                              <w:t>The neutrons are then directed at a sample. If a neutron is absorbed by a nucleus, the nucleus will form a new, unstable isotope that is at a higher energy state then the original nucleus. The new isotope may then undergo a transition to a more stable energy state, releasing a gamma photon in the process.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43" o:spid="_x0000_s1036" type="#_x0000_t202" style="position:absolute;margin-left:0;margin-top:0;width:468.75pt;height:255.45pt;z-index:25167564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">
                <v:textbox style="mso-fit-shape-to-text:t">
                  <w:txbxContent>
                    <w:p w:rsidR="00386E0B" w:rsidRDefault="00386E0B" w:rsidP="00386E0B">
                      <w:pPr>
                        <w:rPr>
                          <w:sz w:val="20"/>
                          <w:szCs w:val="20"/>
                        </w:rPr>
                      </w:pPr>
                      <w:r>
                        <w:rPr>
                          <w:sz w:val="20"/>
                          <w:szCs w:val="20"/>
                        </w:rPr>
                        <w:t>Neutron activation analysis is a method that can be used to identify the elements in unknown samples.</w:t>
                      </w:r>
                    </w:p>
                    <w:p w:rsidR="00386E0B" w:rsidRDefault="00386E0B" w:rsidP="00386E0B">
                      <w:pPr>
                        <w:rPr>
                          <w:sz w:val="20"/>
                          <w:szCs w:val="20"/>
                        </w:rPr>
                      </w:pPr>
                      <w:r>
                        <w:rPr>
                          <w:sz w:val="20"/>
                          <w:szCs w:val="20"/>
                        </w:rPr>
                        <w:t>There are three parts to neutron activation analysis: neutron production, the collision of a neutron with a nucleus, and the detection of the gamma photon.</w:t>
                      </w:r>
                    </w:p>
                    <w:p w:rsidR="00386E0B" w:rsidRDefault="00386E0B" w:rsidP="00386E0B">
                      <w:pPr>
                        <w:jc w:val="center"/>
                        <w:rPr>
                          <w:sz w:val="20"/>
                          <w:szCs w:val="20"/>
                        </w:rPr>
                      </w:pPr>
                      <w:r>
                        <w:rPr>
                          <w:b/>
                          <w:sz w:val="20"/>
                          <w:szCs w:val="20"/>
                        </w:rPr>
                        <w:t>Neutron Production</w:t>
                      </w:r>
                    </w:p>
                    <w:p w:rsidR="00386E0B" w:rsidRDefault="00386E0B" w:rsidP="00386E0B">
                      <w:pPr>
                        <w:rPr>
                          <w:sz w:val="20"/>
                          <w:szCs w:val="20"/>
                        </w:rPr>
                      </w:pPr>
                      <w:r>
                        <w:rPr>
                          <w:sz w:val="20"/>
                          <w:szCs w:val="20"/>
                        </w:rPr>
                        <w:t>One way to produce neutrons is to use americium-241 and beryllium-9. Americium-241 undergoes alpha decay. The alpha particle interacts with a nucleus of beryllium-9 to produce a daughter nucleus, X, and a neutron. This interaction is represented by the following nuclear reaction equation.</w:t>
                      </w:r>
                    </w:p>
                    <w:p w:rsidR="00386E0B" w:rsidRDefault="00386E0B" w:rsidP="00386E0B">
                      <m:oMathPara>
                        <m:oMath>
                          <m:sPre>
                            <m:sPrePr>
                              <m:ctrlPr>
                                <w:rPr>
                                  <w:rFonts w:ascii="Cambria Math" w:hAnsi="Cambria Math"/>
                                  <w:i/>
                                </w:rPr>
                              </m:ctrlPr>
                            </m:sPrePr>
                            <m:sub>
                              <m:r>
                                <w:rPr>
                                  <w:rFonts w:ascii="Cambria Math" w:hAnsi="Cambria Math"/>
                                </w:rPr>
                                <m:t>2</m:t>
                              </m:r>
                            </m:sub>
                            <m:sup>
                              <m:r>
                                <w:rPr>
                                  <w:rFonts w:ascii="Cambria Math" w:hAnsi="Cambria Math"/>
                                </w:rPr>
                                <m:t>4</m:t>
                              </m:r>
                            </m:sup>
                            <m:e>
                              <m:r>
                                <w:rPr>
                                  <w:rFonts w:ascii="Cambria Math" w:hAnsi="Cambria Math"/>
                                </w:rPr>
                                <m:t>∝</m:t>
                              </m:r>
                            </m:e>
                          </m:sPre>
                          <m:r>
                            <w:rPr>
                              <w:rFonts w:ascii="Cambria Math" w:hAnsi="Cambria Math"/>
                            </w:rPr>
                            <m:t>+</m:t>
                          </m:r>
                          <m:sPre>
                            <m:sPrePr>
                              <m:ctrlPr>
                                <w:rPr>
                                  <w:rFonts w:ascii="Cambria Math" w:hAnsi="Cambria Math"/>
                                  <w:i/>
                                </w:rPr>
                              </m:ctrlPr>
                            </m:sPrePr>
                            <m:sub>
                              <m:r>
                                <w:rPr>
                                  <w:rFonts w:ascii="Cambria Math" w:hAnsi="Cambria Math"/>
                                </w:rPr>
                                <m:t>4</m:t>
                              </m:r>
                            </m:sub>
                            <m:sup>
                              <m:r>
                                <w:rPr>
                                  <w:rFonts w:ascii="Cambria Math" w:hAnsi="Cambria Math"/>
                                </w:rPr>
                                <m:t>9</m:t>
                              </m:r>
                            </m:sup>
                            <m:e>
                              <m:r>
                                <w:rPr>
                                  <w:rFonts w:ascii="Cambria Math" w:hAnsi="Cambria Math"/>
                                </w:rPr>
                                <m:t>Be</m:t>
                              </m:r>
                            </m:e>
                          </m:sPre>
                          <m:r>
                            <w:rPr>
                              <w:rFonts w:ascii="Cambria Math" w:hAnsi="Cambria Math"/>
                            </w:rPr>
                            <m:t>→</m:t>
                          </m:r>
                          <m:sPre>
                            <m:sPrePr>
                              <m:ctrlPr>
                                <w:rPr>
                                  <w:rFonts w:ascii="Cambria Math" w:hAnsi="Cambria Math"/>
                                  <w:i/>
                                </w:rPr>
                              </m:ctrlPr>
                            </m:sPrePr>
                            <m:sub>
                              <m:r>
                                <w:rPr>
                                  <w:rFonts w:ascii="Cambria Math" w:hAnsi="Cambria Math"/>
                                </w:rPr>
                                <m:t>c</m:t>
                              </m:r>
                            </m:sub>
                            <m:sup>
                              <m:r>
                                <w:rPr>
                                  <w:rFonts w:ascii="Cambria Math" w:hAnsi="Cambria Math"/>
                                </w:rPr>
                                <m:t>ab</m:t>
                              </m:r>
                            </m:sup>
                            <m:e>
                              <m:r>
                                <w:rPr>
                                  <w:rFonts w:ascii="Cambria Math" w:hAnsi="Cambria Math"/>
                                </w:rPr>
                                <m:t>X</m:t>
                              </m:r>
                            </m:e>
                          </m:sPre>
                          <m:r>
                            <w:rPr>
                              <w:rFonts w:ascii="Cambria Math" w:hAnsi="Cambria Math"/>
                            </w:rPr>
                            <m:t>+</m:t>
                          </m:r>
                          <m:sPre>
                            <m:sPrePr>
                              <m:ctrlPr>
                                <w:rPr>
                                  <w:rFonts w:ascii="Cambria Math" w:hAnsi="Cambria Math"/>
                                  <w:i/>
                                </w:rPr>
                              </m:ctrlPr>
                            </m:sPrePr>
                            <m:sub>
                              <m:r>
                                <w:rPr>
                                  <w:rFonts w:ascii="Cambria Math" w:hAnsi="Cambria Math"/>
                                </w:rPr>
                                <m:t>0</m:t>
                              </m:r>
                            </m:sub>
                            <m:sup>
                              <m:r>
                                <w:rPr>
                                  <w:rFonts w:ascii="Cambria Math" w:hAnsi="Cambria Math"/>
                                </w:rPr>
                                <m:t>1</m:t>
                              </m:r>
                            </m:sup>
                            <m:e>
                              <m:r>
                                <w:rPr>
                                  <w:rFonts w:ascii="Cambria Math" w:hAnsi="Cambria Math"/>
                                </w:rPr>
                                <m:t>n</m:t>
                              </m:r>
                            </m:e>
                          </m:sPre>
                        </m:oMath>
                      </m:oMathPara>
                    </w:p>
                    <w:p w:rsidR="00386E0B" w:rsidRDefault="00386E0B" w:rsidP="00386E0B">
                      <w:pPr>
                        <w:rPr>
                          <w:sz w:val="20"/>
                          <w:szCs w:val="20"/>
                        </w:rPr>
                      </w:pPr>
                      <w:r>
                        <w:rPr>
                          <w:sz w:val="20"/>
                          <w:szCs w:val="20"/>
                        </w:rPr>
                        <w:t>Each of the neutrons released in this process has a kinetic energy of 4.00 MeV.</w:t>
                      </w:r>
                    </w:p>
                    <w:p w:rsidR="00386E0B" w:rsidRDefault="00386E0B" w:rsidP="00386E0B">
                      <w:pPr>
                        <w:jc w:val="center"/>
                        <w:rPr>
                          <w:sz w:val="20"/>
                          <w:szCs w:val="20"/>
                        </w:rPr>
                      </w:pPr>
                      <w:r>
                        <w:rPr>
                          <w:b/>
                          <w:sz w:val="20"/>
                          <w:szCs w:val="20"/>
                        </w:rPr>
                        <w:t>Collision of a Neutron with a Nucleus</w:t>
                      </w:r>
                    </w:p>
                    <w:p w:rsidR="00386E0B" w:rsidRDefault="00386E0B" w:rsidP="00386E0B">
                      <w:pPr>
                        <w:rPr>
                          <w:sz w:val="20"/>
                          <w:szCs w:val="20"/>
                        </w:rPr>
                      </w:pPr>
                      <w:r>
                        <w:rPr>
                          <w:sz w:val="20"/>
                          <w:szCs w:val="20"/>
                        </w:rPr>
                        <w:t>The neutrons are then directed at a sample. If a neutron is absorbed by a nucleus, the nucleus will form a new, unstable isotope that is at a higher energy state then the original nucleus. The new isotope may then undergo a transition to a more stable energy state, releasing a gamma photon in the process.</w:t>
                      </w:r>
                    </w:p>
                  </w:txbxContent>
                </v:textbox>
              </v:shape>
            </w:pict>
          </mc:Fallback>
        </mc:AlternateContent>
      </w: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r>
        <w:rPr>
          <w:b/>
        </w:rPr>
        <w:t>Q</w:t>
      </w:r>
      <w:r w:rsidR="00C63173">
        <w:rPr>
          <w:b/>
        </w:rPr>
        <w:t>21</w:t>
      </w:r>
      <w:r>
        <w:rPr>
          <w:b/>
        </w:rPr>
        <w:t>:</w:t>
      </w:r>
      <w:r>
        <w:t xml:space="preserve"> When balancing the nuclear reaction equation above, the physics principle that is used to determine the values of </w:t>
      </w:r>
      <w:proofErr w:type="gramStart"/>
      <w:r>
        <w:rPr>
          <w:b/>
          <w:i/>
        </w:rPr>
        <w:t>a</w:t>
      </w:r>
      <w:r>
        <w:t xml:space="preserve"> and</w:t>
      </w:r>
      <w:proofErr w:type="gramEnd"/>
      <w:r>
        <w:t xml:space="preserve"> </w:t>
      </w:r>
      <w:r>
        <w:rPr>
          <w:b/>
          <w:i/>
        </w:rPr>
        <w:t>b</w:t>
      </w:r>
      <w:r>
        <w:t xml:space="preserve"> is __</w:t>
      </w:r>
      <w:proofErr w:type="spellStart"/>
      <w:r>
        <w:rPr>
          <w:b/>
          <w:i/>
          <w:u w:val="single"/>
        </w:rPr>
        <w:t>i</w:t>
      </w:r>
      <w:proofErr w:type="spellEnd"/>
      <w:r>
        <w:t>__. The physics principle that is used to determine the value of c is __</w:t>
      </w:r>
      <w:r>
        <w:rPr>
          <w:b/>
          <w:i/>
          <w:u w:val="single"/>
        </w:rPr>
        <w:t>ii</w:t>
      </w:r>
      <w:r>
        <w:t>_.</w:t>
      </w:r>
    </w:p>
    <w:p w:rsidR="00386E0B" w:rsidRDefault="00386E0B" w:rsidP="00386E0B">
      <w:r>
        <w:t>The statements above are completed by the information in row</w:t>
      </w:r>
    </w:p>
    <w:tbl>
      <w:tblPr>
        <w:tblStyle w:val="TableGrid"/>
        <w:tblW w:w="0" w:type="auto"/>
        <w:tblLook w:val="04A0" w:firstRow="1" w:lastRow="0" w:firstColumn="1" w:lastColumn="0" w:noHBand="0" w:noVBand="1"/>
      </w:tblPr>
      <w:tblGrid>
        <w:gridCol w:w="738"/>
        <w:gridCol w:w="2700"/>
        <w:gridCol w:w="2700"/>
      </w:tblGrid>
      <w:tr w:rsidR="00386E0B" w:rsidTr="00386E0B">
        <w:tc>
          <w:tcPr>
            <w:tcW w:w="73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Row</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pPr>
              <w:rPr>
                <w:b/>
                <w:i/>
              </w:rPr>
            </w:pPr>
            <w:proofErr w:type="spellStart"/>
            <w:r>
              <w:rPr>
                <w:b/>
                <w:i/>
              </w:rPr>
              <w:t>i</w:t>
            </w:r>
            <w:proofErr w:type="spellEnd"/>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pPr>
              <w:rPr>
                <w:b/>
                <w:i/>
              </w:rPr>
            </w:pPr>
            <w:r>
              <w:rPr>
                <w:b/>
                <w:i/>
              </w:rPr>
              <w:t>ii</w:t>
            </w:r>
          </w:p>
        </w:tc>
      </w:tr>
      <w:tr w:rsidR="00386E0B" w:rsidTr="00386E0B">
        <w:tc>
          <w:tcPr>
            <w:tcW w:w="73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A.</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nucleons</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charge</w:t>
            </w:r>
          </w:p>
        </w:tc>
      </w:tr>
      <w:tr w:rsidR="00386E0B" w:rsidTr="00386E0B">
        <w:tc>
          <w:tcPr>
            <w:tcW w:w="73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B.</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nucleons</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nucleons</w:t>
            </w:r>
          </w:p>
        </w:tc>
      </w:tr>
      <w:tr w:rsidR="00386E0B" w:rsidTr="00386E0B">
        <w:tc>
          <w:tcPr>
            <w:tcW w:w="73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C.</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charge</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charge</w:t>
            </w:r>
          </w:p>
        </w:tc>
      </w:tr>
      <w:tr w:rsidR="00386E0B" w:rsidTr="00386E0B">
        <w:tc>
          <w:tcPr>
            <w:tcW w:w="73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D.</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charge</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nucleons</w:t>
            </w:r>
          </w:p>
        </w:tc>
      </w:tr>
    </w:tbl>
    <w:p w:rsidR="00386E0B" w:rsidRDefault="00386E0B" w:rsidP="00386E0B"/>
    <w:p w:rsidR="00386E0B" w:rsidRDefault="00386E0B" w:rsidP="00386E0B">
      <w:pPr>
        <w:rPr>
          <w:noProof/>
        </w:rPr>
      </w:pPr>
      <w:r>
        <w:rPr>
          <w:b/>
          <w:noProof/>
        </w:rPr>
        <w:t>Q</w:t>
      </w:r>
      <w:r w:rsidR="00C63173">
        <w:rPr>
          <w:b/>
          <w:noProof/>
        </w:rPr>
        <w:t>22</w:t>
      </w:r>
      <w:r>
        <w:rPr>
          <w:b/>
          <w:noProof/>
        </w:rPr>
        <w:t>:</w:t>
      </w:r>
      <w:r>
        <w:rPr>
          <w:noProof/>
        </w:rPr>
        <w:t xml:space="preserve"> The speed of the neutrons produced by an alpha particle-beryllium interaction, expressed in scientific notation, is </w:t>
      </w:r>
      <w:r>
        <w:rPr>
          <w:b/>
          <w:i/>
          <w:noProof/>
        </w:rPr>
        <w:t>a.bc</w:t>
      </w:r>
      <w:r>
        <w:rPr>
          <w:noProof/>
        </w:rPr>
        <w:t xml:space="preserve"> x 10</w:t>
      </w:r>
      <w:r>
        <w:rPr>
          <w:b/>
          <w:i/>
          <w:noProof/>
          <w:vertAlign w:val="superscript"/>
        </w:rPr>
        <w:t>d</w:t>
      </w:r>
      <w:r>
        <w:rPr>
          <w:noProof/>
        </w:rPr>
        <w:t xml:space="preserve"> m/s. The values of </w:t>
      </w:r>
      <w:r>
        <w:rPr>
          <w:b/>
          <w:i/>
          <w:noProof/>
        </w:rPr>
        <w:t xml:space="preserve">a, b, c, </w:t>
      </w:r>
      <w:r>
        <w:rPr>
          <w:noProof/>
        </w:rPr>
        <w:t xml:space="preserve">and </w:t>
      </w:r>
      <w:r>
        <w:rPr>
          <w:b/>
          <w:i/>
          <w:noProof/>
        </w:rPr>
        <w:t>d</w:t>
      </w:r>
      <w:r>
        <w:rPr>
          <w:noProof/>
        </w:rPr>
        <w:t xml:space="preserve"> are ____, ____, ____, and ____. </w:t>
      </w:r>
      <w:r>
        <w:rPr>
          <w:i/>
          <w:noProof/>
          <w:sz w:val="16"/>
          <w:szCs w:val="16"/>
        </w:rPr>
        <w:t>(2 marks)</w:t>
      </w:r>
    </w:p>
    <w:p w:rsidR="00386E0B" w:rsidRDefault="00386E0B" w:rsidP="00386E0B">
      <w:pPr>
        <w:rPr>
          <w:i/>
          <w:sz w:val="16"/>
          <w:szCs w:val="16"/>
        </w:rPr>
      </w:pPr>
      <w:r>
        <w:rPr>
          <w:noProof/>
        </w:rPr>
        <mc:AlternateContent>
          <mc:Choice Requires="wpg">
            <w:drawing>
              <wp:anchor distT="0" distB="0" distL="114300" distR="114300" simplePos="0" relativeHeight="251666432" behindDoc="0" locked="0" layoutInCell="1" allowOverlap="1">
                <wp:simplePos x="0" y="0"/>
                <wp:positionH relativeFrom="column">
                  <wp:posOffset>-19050</wp:posOffset>
                </wp:positionH>
                <wp:positionV relativeFrom="paragraph">
                  <wp:posOffset>249555</wp:posOffset>
                </wp:positionV>
                <wp:extent cx="1028700" cy="276225"/>
                <wp:effectExtent l="0" t="0" r="19050" b="28575"/>
                <wp:wrapNone/>
                <wp:docPr id="42" name="Group 42"/>
                <wp:cNvGraphicFramePr/>
                <a:graphic xmlns:a="http://schemas.openxmlformats.org/drawingml/2006/main">
                  <a:graphicData uri="http://schemas.microsoft.com/office/word/2010/wordprocessingGroup">
                    <wpg:wgp>
                      <wpg:cNvGrpSpPr/>
                      <wpg:grpSpPr>
                        <a:xfrm>
                          <a:off x="0" y="0"/>
                          <a:ext cx="1028700" cy="276225"/>
                          <a:chOff x="0" y="0"/>
                          <a:chExt cx="1028700" cy="276225"/>
                        </a:xfrm>
                      </wpg:grpSpPr>
                      <wps:wsp>
                        <wps:cNvPr id="89" name="Rectangle 89"/>
                        <wps:cNvSpPr/>
                        <wps:spPr>
                          <a:xfrm>
                            <a:off x="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0" name="Rectangle 90"/>
                        <wps:cNvSpPr/>
                        <wps:spPr>
                          <a:xfrm>
                            <a:off x="25717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1" name="Rectangle 91"/>
                        <wps:cNvSpPr/>
                        <wps:spPr>
                          <a:xfrm>
                            <a:off x="51435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2" name="Rectangle 92"/>
                        <wps:cNvSpPr/>
                        <wps:spPr>
                          <a:xfrm>
                            <a:off x="77152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2" o:spid="_x0000_s1026" style="position:absolute;margin-left:-1.5pt;margin-top:19.65pt;width:81pt;height:21.75pt;z-index:251676672" coordsize="10287,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">
                <v:rect id="Rectangle 89" o:spid="_x0000_s1027" style="position:absolute;width:257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UkwcUA&#10;AADbAAAADwAAAGRycy9kb3ducmV2LnhtbESPQWvCQBSE74X+h+UVvDWbKhabugZRROmhYFLQ4yP7&#10;mqTJvg3Zjab/vlsQPA4z8w2zTEfTigv1rras4CWKQRAXVtdcKvjKd88LEM4ja2wtk4JfcpCuHh+W&#10;mGh75SNdMl+KAGGXoILK+y6R0hUVGXSR7YiD9217gz7IvpS6x2uAm1ZO4/hVGqw5LFTY0aaioskG&#10;o2D22ZyPUnbZfjDzU7P9+SjzDJWaPI3rdxCeRn8P39oHrWDxBv9fw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lSTBxQAAANsAAAAPAAAAAAAAAAAAAAAAAJgCAABkcnMv&#10;ZG93bnJldi54bWxQSwUGAAAAAAQABAD1AAAAigMAAAAA&#10;" fillcolor="white [3212]" strokecolor="black [3213]" strokeweight="2pt"/>
                <v:rect id="Rectangle 90" o:spid="_x0000_s1028" style="position:absolute;left:2571;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YbgcAA&#10;AADbAAAADwAAAGRycy9kb3ducmV2LnhtbERPTYvCMBC9C/sfwix401QXRatRlpVF2YNgK+hxaMa2&#10;tpmUJmr99+aw4PHxvpfrztTiTq0rLSsYDSMQxJnVJecKjunvYAbCeWSNtWVS8CQH69VHb4mxtg8+&#10;0D3xuQgh7GJUUHjfxFK6rCCDbmgb4sBdbGvQB9jmUrf4COGmluMomkqDJYeGAhv6KSirkptR8LWv&#10;zgcpm2R7M5NTtbn+5WmCSvU/u+8FCE+df4v/3TutYB7Why/h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HYbgcAAAADbAAAADwAAAAAAAAAAAAAAAACYAgAAZHJzL2Rvd25y&#10;ZXYueG1sUEsFBgAAAAAEAAQA9QAAAIUDAAAAAA==&#10;" fillcolor="white [3212]" strokecolor="black [3213]" strokeweight="2pt"/>
                <v:rect id="Rectangle 91" o:spid="_x0000_s1029" style="position:absolute;left:5143;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q+GsMA&#10;AADbAAAADwAAAGRycy9kb3ducmV2LnhtbESPQYvCMBSE74L/ITzBm6YqK1qNIi7LLh4WrIIeH82z&#10;rW1eShO1++/NguBxmJlvmOW6NZW4U+MKywpGwwgEcWp1wZmC4+FrMAPhPLLGyjIp+CMH61W3s8RY&#10;2wfv6Z74TAQIuxgV5N7XsZQuzcmgG9qaOHgX2xj0QTaZ1A0+AtxUchxFU2mw4LCQY03bnNIyuRkF&#10;k9/yvJeyTr5v5uNUfl532SFBpfq9drMA4an17/Cr/aMVzEfw/yX8AL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zq+GsMAAADbAAAADwAAAAAAAAAAAAAAAACYAgAAZHJzL2Rv&#10;d25yZXYueG1sUEsFBgAAAAAEAAQA9QAAAIgDAAAAAA==&#10;" fillcolor="white [3212]" strokecolor="black [3213]" strokeweight="2pt"/>
                <v:rect id="Rectangle 92" o:spid="_x0000_s1030" style="position:absolute;left:7715;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gbcMA&#10;AADbAAAADwAAAGRycy9kb3ducmV2LnhtbESPQYvCMBSE7wv+h/AEb2uq4rJWo4giu3gQrIIeH82z&#10;rW1eShO1/nsjLOxxmJlvmNmiNZW4U+MKywoG/QgEcWp1wZmC42Hz+Q3CeWSNlWVS8CQHi3nnY4ax&#10;tg/e0z3xmQgQdjEqyL2vYyldmpNB17c1cfAutjHog2wyqRt8BLip5DCKvqTBgsNCjjWtckrL5GYU&#10;jHbleS9lnfzczPhUrq/b7JCgUr1uu5yC8NT6//Bf+1crmAzh/SX8AD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ggbcMAAADbAAAADwAAAAAAAAAAAAAAAACYAgAAZHJzL2Rv&#10;d25yZXYueG1sUEsFBgAAAAAEAAQA9QAAAIgDAAAAAA==&#10;" fillcolor="white [3212]" strokecolor="black [3213]" strokeweight="2pt"/>
              </v:group>
            </w:pict>
          </mc:Fallback>
        </mc:AlternateContent>
      </w:r>
      <w:r>
        <w:rPr>
          <w:i/>
          <w:sz w:val="16"/>
          <w:szCs w:val="16"/>
        </w:rPr>
        <w:t xml:space="preserve">(Record all </w:t>
      </w:r>
      <w:r>
        <w:rPr>
          <w:b/>
          <w:i/>
          <w:sz w:val="16"/>
          <w:szCs w:val="16"/>
        </w:rPr>
        <w:t>four digits</w:t>
      </w:r>
      <w:r>
        <w:rPr>
          <w:i/>
          <w:sz w:val="16"/>
          <w:szCs w:val="16"/>
        </w:rPr>
        <w:t xml:space="preserve"> of your answer in the numerical response boxes below)</w:t>
      </w:r>
    </w:p>
    <w:p w:rsidR="00386E0B" w:rsidRDefault="00386E0B" w:rsidP="00386E0B"/>
    <w:p w:rsidR="00386E0B" w:rsidRDefault="00386E0B" w:rsidP="00386E0B"/>
    <w:p w:rsidR="00386E0B" w:rsidRDefault="00386E0B" w:rsidP="00386E0B">
      <w:pPr>
        <w:rPr>
          <w:i/>
        </w:rPr>
      </w:pPr>
    </w:p>
    <w:p w:rsidR="00386E0B" w:rsidRDefault="00386E0B" w:rsidP="00386E0B"/>
    <w:sectPr w:rsidR="00386E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51E29"/>
    <w:multiLevelType w:val="hybridMultilevel"/>
    <w:tmpl w:val="5190762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A54C2B"/>
    <w:multiLevelType w:val="hybridMultilevel"/>
    <w:tmpl w:val="37DE9D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050EC6"/>
    <w:multiLevelType w:val="hybridMultilevel"/>
    <w:tmpl w:val="FDA8999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982598"/>
    <w:multiLevelType w:val="hybridMultilevel"/>
    <w:tmpl w:val="F7ECC0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3F1A64"/>
    <w:multiLevelType w:val="hybridMultilevel"/>
    <w:tmpl w:val="71D455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EF5388"/>
    <w:multiLevelType w:val="hybridMultilevel"/>
    <w:tmpl w:val="49F22C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682412"/>
    <w:multiLevelType w:val="hybridMultilevel"/>
    <w:tmpl w:val="7E1C92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90155D"/>
    <w:multiLevelType w:val="hybridMultilevel"/>
    <w:tmpl w:val="935A7FA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1A4E66E8"/>
    <w:multiLevelType w:val="hybridMultilevel"/>
    <w:tmpl w:val="444441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D21A2E"/>
    <w:multiLevelType w:val="hybridMultilevel"/>
    <w:tmpl w:val="2D349A7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21D80DEB"/>
    <w:multiLevelType w:val="hybridMultilevel"/>
    <w:tmpl w:val="C2C6B3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0E347B"/>
    <w:multiLevelType w:val="hybridMultilevel"/>
    <w:tmpl w:val="0B98167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57258A"/>
    <w:multiLevelType w:val="hybridMultilevel"/>
    <w:tmpl w:val="55DEB29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2FC00322"/>
    <w:multiLevelType w:val="hybridMultilevel"/>
    <w:tmpl w:val="783E81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01836F7"/>
    <w:multiLevelType w:val="hybridMultilevel"/>
    <w:tmpl w:val="041058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03E67E8"/>
    <w:multiLevelType w:val="hybridMultilevel"/>
    <w:tmpl w:val="4266BA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170603E"/>
    <w:multiLevelType w:val="hybridMultilevel"/>
    <w:tmpl w:val="83BE91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47B2194"/>
    <w:multiLevelType w:val="hybridMultilevel"/>
    <w:tmpl w:val="DF44D5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5B347ED"/>
    <w:multiLevelType w:val="hybridMultilevel"/>
    <w:tmpl w:val="F5FEB5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C61D82"/>
    <w:multiLevelType w:val="hybridMultilevel"/>
    <w:tmpl w:val="2660999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36B27EFC"/>
    <w:multiLevelType w:val="hybridMultilevel"/>
    <w:tmpl w:val="1CC88D7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39CE5DE9"/>
    <w:multiLevelType w:val="hybridMultilevel"/>
    <w:tmpl w:val="5EFE9D7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nsid w:val="3CA84968"/>
    <w:multiLevelType w:val="hybridMultilevel"/>
    <w:tmpl w:val="182CB2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D2A4238"/>
    <w:multiLevelType w:val="hybridMultilevel"/>
    <w:tmpl w:val="47A862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DBE74C2"/>
    <w:multiLevelType w:val="hybridMultilevel"/>
    <w:tmpl w:val="5AD4F7C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47000408"/>
    <w:multiLevelType w:val="hybridMultilevel"/>
    <w:tmpl w:val="23C46E92"/>
    <w:lvl w:ilvl="0" w:tplc="3F24A218">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B39155D"/>
    <w:multiLevelType w:val="hybridMultilevel"/>
    <w:tmpl w:val="F5FC59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32905BD"/>
    <w:multiLevelType w:val="hybridMultilevel"/>
    <w:tmpl w:val="7AA0AA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569A111C"/>
    <w:multiLevelType w:val="hybridMultilevel"/>
    <w:tmpl w:val="603403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DAD09BA"/>
    <w:multiLevelType w:val="hybridMultilevel"/>
    <w:tmpl w:val="B3B003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00B509F"/>
    <w:multiLevelType w:val="hybridMultilevel"/>
    <w:tmpl w:val="619CF6E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6619071E"/>
    <w:multiLevelType w:val="hybridMultilevel"/>
    <w:tmpl w:val="6FF2132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nsid w:val="68525BB1"/>
    <w:multiLevelType w:val="hybridMultilevel"/>
    <w:tmpl w:val="6116FA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AFB6797"/>
    <w:multiLevelType w:val="hybridMultilevel"/>
    <w:tmpl w:val="9FD8B5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E7257AB"/>
    <w:multiLevelType w:val="hybridMultilevel"/>
    <w:tmpl w:val="9C806C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2382CC4"/>
    <w:multiLevelType w:val="hybridMultilevel"/>
    <w:tmpl w:val="7D48BEF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nsid w:val="75202B21"/>
    <w:multiLevelType w:val="hybridMultilevel"/>
    <w:tmpl w:val="B0A419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nsid w:val="7636365D"/>
    <w:multiLevelType w:val="hybridMultilevel"/>
    <w:tmpl w:val="D6A881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7624E48"/>
    <w:multiLevelType w:val="hybridMultilevel"/>
    <w:tmpl w:val="3E9090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10"/>
  </w:num>
  <w:num w:numId="3">
    <w:abstractNumId w:val="6"/>
  </w:num>
  <w:num w:numId="4">
    <w:abstractNumId w:val="8"/>
  </w:num>
  <w:num w:numId="5">
    <w:abstractNumId w:val="37"/>
  </w:num>
  <w:num w:numId="6">
    <w:abstractNumId w:val="5"/>
  </w:num>
  <w:num w:numId="7">
    <w:abstractNumId w:val="4"/>
  </w:num>
  <w:num w:numId="8">
    <w:abstractNumId w:val="3"/>
  </w:num>
  <w:num w:numId="9">
    <w:abstractNumId w:val="25"/>
  </w:num>
  <w:num w:numId="10">
    <w:abstractNumId w:val="29"/>
  </w:num>
  <w:num w:numId="11">
    <w:abstractNumId w:val="1"/>
  </w:num>
  <w:num w:numId="12">
    <w:abstractNumId w:val="17"/>
  </w:num>
  <w:num w:numId="13">
    <w:abstractNumId w:val="26"/>
  </w:num>
  <w:num w:numId="14">
    <w:abstractNumId w:val="13"/>
  </w:num>
  <w:num w:numId="15">
    <w:abstractNumId w:val="16"/>
  </w:num>
  <w:num w:numId="16">
    <w:abstractNumId w:val="28"/>
  </w:num>
  <w:num w:numId="17">
    <w:abstractNumId w:val="18"/>
  </w:num>
  <w:num w:numId="18">
    <w:abstractNumId w:val="14"/>
  </w:num>
  <w:num w:numId="19">
    <w:abstractNumId w:val="34"/>
  </w:num>
  <w:num w:numId="20">
    <w:abstractNumId w:val="2"/>
  </w:num>
  <w:num w:numId="21">
    <w:abstractNumId w:val="22"/>
  </w:num>
  <w:num w:numId="22">
    <w:abstractNumId w:val="11"/>
  </w:num>
  <w:num w:numId="23">
    <w:abstractNumId w:val="0"/>
  </w:num>
  <w:num w:numId="24">
    <w:abstractNumId w:val="32"/>
  </w:num>
  <w:num w:numId="25">
    <w:abstractNumId w:val="15"/>
  </w:num>
  <w:num w:numId="26">
    <w:abstractNumId w:val="33"/>
  </w:num>
  <w:num w:numId="27">
    <w:abstractNumId w:val="23"/>
  </w:num>
  <w:num w:numId="2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033"/>
    <w:rsid w:val="00024F7D"/>
    <w:rsid w:val="00044045"/>
    <w:rsid w:val="00061AF5"/>
    <w:rsid w:val="000B79E3"/>
    <w:rsid w:val="000E1FA4"/>
    <w:rsid w:val="000E7033"/>
    <w:rsid w:val="000F129E"/>
    <w:rsid w:val="000F5BF7"/>
    <w:rsid w:val="0010498D"/>
    <w:rsid w:val="00133415"/>
    <w:rsid w:val="00144017"/>
    <w:rsid w:val="00185EB0"/>
    <w:rsid w:val="001A028B"/>
    <w:rsid w:val="001C2A1A"/>
    <w:rsid w:val="001E2A68"/>
    <w:rsid w:val="001F2A10"/>
    <w:rsid w:val="00200CF0"/>
    <w:rsid w:val="00215A99"/>
    <w:rsid w:val="002377AC"/>
    <w:rsid w:val="002828B9"/>
    <w:rsid w:val="002A1961"/>
    <w:rsid w:val="002A33FF"/>
    <w:rsid w:val="002A6301"/>
    <w:rsid w:val="002E53C7"/>
    <w:rsid w:val="002F69B5"/>
    <w:rsid w:val="00315E27"/>
    <w:rsid w:val="003323E9"/>
    <w:rsid w:val="003362FC"/>
    <w:rsid w:val="003518A7"/>
    <w:rsid w:val="00354668"/>
    <w:rsid w:val="0037064D"/>
    <w:rsid w:val="00373A23"/>
    <w:rsid w:val="00386E0B"/>
    <w:rsid w:val="00394BDF"/>
    <w:rsid w:val="00433973"/>
    <w:rsid w:val="004F0A63"/>
    <w:rsid w:val="00514E87"/>
    <w:rsid w:val="005274DE"/>
    <w:rsid w:val="00566100"/>
    <w:rsid w:val="005A580A"/>
    <w:rsid w:val="005E13B8"/>
    <w:rsid w:val="006248D7"/>
    <w:rsid w:val="00624C87"/>
    <w:rsid w:val="006525E4"/>
    <w:rsid w:val="00661BFE"/>
    <w:rsid w:val="00691074"/>
    <w:rsid w:val="006C281F"/>
    <w:rsid w:val="006E352E"/>
    <w:rsid w:val="007306FA"/>
    <w:rsid w:val="0076322E"/>
    <w:rsid w:val="00764E75"/>
    <w:rsid w:val="007A68CC"/>
    <w:rsid w:val="007B3FE6"/>
    <w:rsid w:val="007C74AD"/>
    <w:rsid w:val="007D4687"/>
    <w:rsid w:val="008575B9"/>
    <w:rsid w:val="00897B8B"/>
    <w:rsid w:val="008B280E"/>
    <w:rsid w:val="008C3ACB"/>
    <w:rsid w:val="008E050D"/>
    <w:rsid w:val="00912F4F"/>
    <w:rsid w:val="00946943"/>
    <w:rsid w:val="00993382"/>
    <w:rsid w:val="009B55CA"/>
    <w:rsid w:val="00A01948"/>
    <w:rsid w:val="00A4654F"/>
    <w:rsid w:val="00A56CB4"/>
    <w:rsid w:val="00A6409C"/>
    <w:rsid w:val="00A704D6"/>
    <w:rsid w:val="00AB7F5D"/>
    <w:rsid w:val="00AC3B04"/>
    <w:rsid w:val="00AE49D4"/>
    <w:rsid w:val="00B07072"/>
    <w:rsid w:val="00B27F4E"/>
    <w:rsid w:val="00B876A4"/>
    <w:rsid w:val="00B925E2"/>
    <w:rsid w:val="00BD4616"/>
    <w:rsid w:val="00BE72A7"/>
    <w:rsid w:val="00BF6DB8"/>
    <w:rsid w:val="00C02A8F"/>
    <w:rsid w:val="00C406EF"/>
    <w:rsid w:val="00C502D2"/>
    <w:rsid w:val="00C52625"/>
    <w:rsid w:val="00C63173"/>
    <w:rsid w:val="00C87937"/>
    <w:rsid w:val="00CA3F94"/>
    <w:rsid w:val="00CA6E19"/>
    <w:rsid w:val="00CB37A6"/>
    <w:rsid w:val="00CB7518"/>
    <w:rsid w:val="00D01B65"/>
    <w:rsid w:val="00D028E5"/>
    <w:rsid w:val="00D030B4"/>
    <w:rsid w:val="00D55FD7"/>
    <w:rsid w:val="00DB73E7"/>
    <w:rsid w:val="00DE32EA"/>
    <w:rsid w:val="00E1132D"/>
    <w:rsid w:val="00E40681"/>
    <w:rsid w:val="00E55ADB"/>
    <w:rsid w:val="00E862B8"/>
    <w:rsid w:val="00EA203C"/>
    <w:rsid w:val="00ED0777"/>
    <w:rsid w:val="00EE64CB"/>
    <w:rsid w:val="00F2194B"/>
    <w:rsid w:val="00F856B0"/>
    <w:rsid w:val="00FC6381"/>
    <w:rsid w:val="00FD30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1B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1B65"/>
    <w:rPr>
      <w:rFonts w:ascii="Tahoma" w:hAnsi="Tahoma" w:cs="Tahoma"/>
      <w:sz w:val="16"/>
      <w:szCs w:val="16"/>
    </w:rPr>
  </w:style>
  <w:style w:type="paragraph" w:styleId="ListParagraph">
    <w:name w:val="List Paragraph"/>
    <w:basedOn w:val="Normal"/>
    <w:uiPriority w:val="34"/>
    <w:qFormat/>
    <w:rsid w:val="00D01B65"/>
    <w:pPr>
      <w:ind w:left="720"/>
      <w:contextualSpacing/>
    </w:pPr>
  </w:style>
  <w:style w:type="character" w:styleId="PlaceholderText">
    <w:name w:val="Placeholder Text"/>
    <w:basedOn w:val="DefaultParagraphFont"/>
    <w:uiPriority w:val="99"/>
    <w:semiHidden/>
    <w:rsid w:val="00DE32EA"/>
    <w:rPr>
      <w:color w:val="808080"/>
    </w:rPr>
  </w:style>
  <w:style w:type="paragraph" w:styleId="NoSpacing">
    <w:name w:val="No Spacing"/>
    <w:uiPriority w:val="1"/>
    <w:qFormat/>
    <w:rsid w:val="007A68CC"/>
    <w:pPr>
      <w:spacing w:after="0" w:line="240" w:lineRule="auto"/>
    </w:pPr>
  </w:style>
  <w:style w:type="table" w:styleId="TableGrid">
    <w:name w:val="Table Grid"/>
    <w:basedOn w:val="TableNormal"/>
    <w:uiPriority w:val="59"/>
    <w:rsid w:val="00F219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5A580A"/>
  </w:style>
  <w:style w:type="character" w:styleId="Hyperlink">
    <w:name w:val="Hyperlink"/>
    <w:basedOn w:val="DefaultParagraphFont"/>
    <w:uiPriority w:val="99"/>
    <w:semiHidden/>
    <w:unhideWhenUsed/>
    <w:rsid w:val="00AC3B0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1B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1B65"/>
    <w:rPr>
      <w:rFonts w:ascii="Tahoma" w:hAnsi="Tahoma" w:cs="Tahoma"/>
      <w:sz w:val="16"/>
      <w:szCs w:val="16"/>
    </w:rPr>
  </w:style>
  <w:style w:type="paragraph" w:styleId="ListParagraph">
    <w:name w:val="List Paragraph"/>
    <w:basedOn w:val="Normal"/>
    <w:uiPriority w:val="34"/>
    <w:qFormat/>
    <w:rsid w:val="00D01B65"/>
    <w:pPr>
      <w:ind w:left="720"/>
      <w:contextualSpacing/>
    </w:pPr>
  </w:style>
  <w:style w:type="character" w:styleId="PlaceholderText">
    <w:name w:val="Placeholder Text"/>
    <w:basedOn w:val="DefaultParagraphFont"/>
    <w:uiPriority w:val="99"/>
    <w:semiHidden/>
    <w:rsid w:val="00DE32EA"/>
    <w:rPr>
      <w:color w:val="808080"/>
    </w:rPr>
  </w:style>
  <w:style w:type="paragraph" w:styleId="NoSpacing">
    <w:name w:val="No Spacing"/>
    <w:uiPriority w:val="1"/>
    <w:qFormat/>
    <w:rsid w:val="007A68CC"/>
    <w:pPr>
      <w:spacing w:after="0" w:line="240" w:lineRule="auto"/>
    </w:pPr>
  </w:style>
  <w:style w:type="table" w:styleId="TableGrid">
    <w:name w:val="Table Grid"/>
    <w:basedOn w:val="TableNormal"/>
    <w:uiPriority w:val="59"/>
    <w:rsid w:val="00F219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5A580A"/>
  </w:style>
  <w:style w:type="character" w:styleId="Hyperlink">
    <w:name w:val="Hyperlink"/>
    <w:basedOn w:val="DefaultParagraphFont"/>
    <w:uiPriority w:val="99"/>
    <w:semiHidden/>
    <w:unhideWhenUsed/>
    <w:rsid w:val="00AC3B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563980">
      <w:bodyDiv w:val="1"/>
      <w:marLeft w:val="0"/>
      <w:marRight w:val="0"/>
      <w:marTop w:val="0"/>
      <w:marBottom w:val="0"/>
      <w:divBdr>
        <w:top w:val="none" w:sz="0" w:space="0" w:color="auto"/>
        <w:left w:val="none" w:sz="0" w:space="0" w:color="auto"/>
        <w:bottom w:val="none" w:sz="0" w:space="0" w:color="auto"/>
        <w:right w:val="none" w:sz="0" w:space="0" w:color="auto"/>
      </w:divBdr>
    </w:div>
    <w:div w:id="919214207">
      <w:bodyDiv w:val="1"/>
      <w:marLeft w:val="0"/>
      <w:marRight w:val="0"/>
      <w:marTop w:val="0"/>
      <w:marBottom w:val="0"/>
      <w:divBdr>
        <w:top w:val="none" w:sz="0" w:space="0" w:color="auto"/>
        <w:left w:val="none" w:sz="0" w:space="0" w:color="auto"/>
        <w:bottom w:val="none" w:sz="0" w:space="0" w:color="auto"/>
        <w:right w:val="none" w:sz="0" w:space="0" w:color="auto"/>
      </w:divBdr>
    </w:div>
    <w:div w:id="1297952794">
      <w:bodyDiv w:val="1"/>
      <w:marLeft w:val="0"/>
      <w:marRight w:val="0"/>
      <w:marTop w:val="0"/>
      <w:marBottom w:val="0"/>
      <w:divBdr>
        <w:top w:val="none" w:sz="0" w:space="0" w:color="auto"/>
        <w:left w:val="none" w:sz="0" w:space="0" w:color="auto"/>
        <w:bottom w:val="none" w:sz="0" w:space="0" w:color="auto"/>
        <w:right w:val="none" w:sz="0" w:space="0" w:color="auto"/>
      </w:divBdr>
    </w:div>
    <w:div w:id="1339575540">
      <w:bodyDiv w:val="1"/>
      <w:marLeft w:val="0"/>
      <w:marRight w:val="0"/>
      <w:marTop w:val="0"/>
      <w:marBottom w:val="0"/>
      <w:divBdr>
        <w:top w:val="none" w:sz="0" w:space="0" w:color="auto"/>
        <w:left w:val="none" w:sz="0" w:space="0" w:color="auto"/>
        <w:bottom w:val="none" w:sz="0" w:space="0" w:color="auto"/>
        <w:right w:val="none" w:sz="0" w:space="0" w:color="auto"/>
      </w:divBdr>
    </w:div>
    <w:div w:id="1584027704">
      <w:bodyDiv w:val="1"/>
      <w:marLeft w:val="0"/>
      <w:marRight w:val="0"/>
      <w:marTop w:val="0"/>
      <w:marBottom w:val="0"/>
      <w:divBdr>
        <w:top w:val="none" w:sz="0" w:space="0" w:color="auto"/>
        <w:left w:val="none" w:sz="0" w:space="0" w:color="auto"/>
        <w:bottom w:val="none" w:sz="0" w:space="0" w:color="auto"/>
        <w:right w:val="none" w:sz="0" w:space="0" w:color="auto"/>
      </w:divBdr>
    </w:div>
    <w:div w:id="1698432714">
      <w:bodyDiv w:val="1"/>
      <w:marLeft w:val="0"/>
      <w:marRight w:val="0"/>
      <w:marTop w:val="0"/>
      <w:marBottom w:val="0"/>
      <w:divBdr>
        <w:top w:val="none" w:sz="0" w:space="0" w:color="auto"/>
        <w:left w:val="none" w:sz="0" w:space="0" w:color="auto"/>
        <w:bottom w:val="none" w:sz="0" w:space="0" w:color="auto"/>
        <w:right w:val="none" w:sz="0" w:space="0" w:color="auto"/>
      </w:divBdr>
    </w:div>
    <w:div w:id="1718813643">
      <w:bodyDiv w:val="1"/>
      <w:marLeft w:val="0"/>
      <w:marRight w:val="0"/>
      <w:marTop w:val="0"/>
      <w:marBottom w:val="0"/>
      <w:divBdr>
        <w:top w:val="none" w:sz="0" w:space="0" w:color="auto"/>
        <w:left w:val="none" w:sz="0" w:space="0" w:color="auto"/>
        <w:bottom w:val="none" w:sz="0" w:space="0" w:color="auto"/>
        <w:right w:val="none" w:sz="0" w:space="0" w:color="auto"/>
      </w:divBdr>
    </w:div>
    <w:div w:id="1964536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7.png"/><Relationship Id="rId3" Type="http://schemas.microsoft.com/office/2007/relationships/stylesWithEffects" Target="stylesWithEffects.xml"/><Relationship Id="rId21" Type="http://schemas.openxmlformats.org/officeDocument/2006/relationships/image" Target="media/image80.png"/><Relationship Id="rId7" Type="http://schemas.openxmlformats.org/officeDocument/2006/relationships/image" Target="media/image10.png"/><Relationship Id="rId12" Type="http://schemas.openxmlformats.org/officeDocument/2006/relationships/image" Target="media/image4.png"/><Relationship Id="rId17" Type="http://schemas.openxmlformats.org/officeDocument/2006/relationships/image" Target="media/image6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30.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0.png"/><Relationship Id="rId23" Type="http://schemas.openxmlformats.org/officeDocument/2006/relationships/image" Target="media/image90.png"/><Relationship Id="rId10" Type="http://schemas.openxmlformats.org/officeDocument/2006/relationships/image" Target="media/image3.png"/><Relationship Id="rId19" Type="http://schemas.openxmlformats.org/officeDocument/2006/relationships/image" Target="media/image70.png"/><Relationship Id="rId4" Type="http://schemas.openxmlformats.org/officeDocument/2006/relationships/settings" Target="settings.xml"/><Relationship Id="rId9" Type="http://schemas.openxmlformats.org/officeDocument/2006/relationships/image" Target="media/image20.png"/><Relationship Id="rId14" Type="http://schemas.openxmlformats.org/officeDocument/2006/relationships/image" Target="media/image40.png"/><Relationship Id="rId2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207</TotalTime>
  <Pages>13</Pages>
  <Words>1041</Words>
  <Characters>5939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6967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Bayer</dc:creator>
  <cp:lastModifiedBy>Michael Bayer</cp:lastModifiedBy>
  <cp:revision>78</cp:revision>
  <cp:lastPrinted>2016-05-29T20:01:00Z</cp:lastPrinted>
  <dcterms:created xsi:type="dcterms:W3CDTF">2016-05-29T21:37:00Z</dcterms:created>
  <dcterms:modified xsi:type="dcterms:W3CDTF">2018-06-08T20:43:00Z</dcterms:modified>
</cp:coreProperties>
</file>