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C96A9" w14:textId="0A99EEAE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908DA">
        <w:rPr>
          <w:rFonts w:ascii="Matura MT Script Capitals" w:hAnsi="Matura MT Script Capitals"/>
          <w:u w:val="single"/>
        </w:rPr>
        <w:t>3</w:t>
      </w:r>
      <w:r w:rsidR="00661AC6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</w:t>
      </w:r>
      <w:r w:rsidR="007A548A">
        <w:rPr>
          <w:rFonts w:ascii="Matura MT Script Capitals" w:hAnsi="Matura MT Script Capitals"/>
          <w:u w:val="single"/>
        </w:rPr>
        <w:t>Worksheet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C908DA">
        <w:rPr>
          <w:rFonts w:ascii="Matura MT Script Capitals" w:hAnsi="Matura MT Script Capitals"/>
          <w:u w:val="single"/>
        </w:rPr>
        <w:t>Mean, Median, Range</w:t>
      </w:r>
    </w:p>
    <w:p w14:paraId="38B5B8CE" w14:textId="62C0C668" w:rsidR="00C908DA" w:rsidRDefault="00FC509C" w:rsidP="0095149A">
      <w:pPr>
        <w:rPr>
          <w:rFonts w:eastAsiaTheme="minorEastAsia"/>
          <w:bCs/>
        </w:rPr>
      </w:pPr>
      <w:r w:rsidRPr="00C908DA">
        <w:rPr>
          <w:rFonts w:eastAsiaTheme="minorEastAsia"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261A79" wp14:editId="34244C00">
                <wp:simplePos x="0" y="0"/>
                <wp:positionH relativeFrom="column">
                  <wp:posOffset>-53340</wp:posOffset>
                </wp:positionH>
                <wp:positionV relativeFrom="paragraph">
                  <wp:posOffset>321945</wp:posOffset>
                </wp:positionV>
                <wp:extent cx="6041390" cy="815340"/>
                <wp:effectExtent l="0" t="0" r="16510" b="228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139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9095A" w14:textId="77777777" w:rsidR="00C908DA" w:rsidRDefault="00C908DA">
                            <w:r>
                              <w:t>Mr. Bayer sampled his Math 20-3 class, asking them the question “On a scale of 1-5, how is your day going?” Their responses were:</w:t>
                            </w:r>
                          </w:p>
                          <w:p w14:paraId="2226C643" w14:textId="486D19FE" w:rsidR="00C908DA" w:rsidRDefault="00C908DA" w:rsidP="00C908DA">
                            <w:pPr>
                              <w:ind w:left="720" w:firstLine="720"/>
                            </w:pPr>
                            <w:r>
                              <w:t>4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4</w:t>
                            </w:r>
                            <w:r w:rsidR="00FC509C">
                              <w:tab/>
                            </w:r>
                            <w:r>
                              <w:t>5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2</w:t>
                            </w:r>
                            <w:r>
                              <w:br/>
                            </w:r>
                          </w:p>
                          <w:p w14:paraId="60230B90" w14:textId="77777777" w:rsidR="00C908DA" w:rsidRDefault="00C9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261A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2pt;margin-top:25.35pt;width:475.7pt;height:6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RvWJAIAAEYEAAAOAAAAZHJzL2Uyb0RvYy54bWysU9uO2yAQfa/Uf0C8N7Zz2d1YcVbbbFNV&#10;2l6k3X4AxjhGBYYCiZ1+fQecTaNt+1KVB8Qww2HmnJnV7aAVOQjnJZiKFpOcEmE4NNLsKvr1afvm&#10;hhIfmGmYAiMqehSe3q5fv1r1thRT6EA1whEEMb7sbUW7EGyZZZ53QjM/ASsMOltwmgU03S5rHOsR&#10;XatsmudXWQ+usQ648B5v70cnXSf8thU8fG5bLwJRFcXcQtpd2uu4Z+sVK3eO2U7yUxrsH7LQTBr8&#10;9Ax1zwIjeyd/g9KSO/DQhgkHnUHbSi5SDVhNkb+o5rFjVqRakBxvzzT5/wfLPx2+OCKbis7ya0oM&#10;0yjSkxgCeQsDmUZ+eutLDHu0GBgGvEadU63ePgD/5omBTcfMTtw5B30nWIP5FfFldvF0xPERpO4/&#10;QoPfsH2ABDS0TkfykA6C6KjT8axNTIXj5VU+L2ZLdHH03RSL2TyJl7Hy+bV1PrwXoEk8VNSh9gmd&#10;HR58iNmw8jkkfuZByWYrlUqG29Ub5ciBYZ9s00oFvAhThvQVXS6mi5GAv0Lkaf0JQsuADa+kxirO&#10;QayMtL0zTWrHwKQaz5iyMiceI3UjiWGoh5MuNTRHZNTB2Ng4iHjowP2gpMemrqj/vmdOUKI+GFRl&#10;WcyRNhKSMV9cT9Fwl5760sMMR6iKBkrG4yakyYmEGbhD9VqZiI0yj5mccsVmTXyfBitOw6Wdon6N&#10;//onAAAA//8DAFBLAwQUAAYACAAAACEAFvx2GN8AAAAJAQAADwAAAGRycy9kb3ducmV2LnhtbEyP&#10;y07DMBBF90j8gzVIbFDrlIbmQZwKIYHoDtoKtm48TSL8CLabhr9nWMFydI/unFutJ6PZiD70zgpY&#10;zBNgaBunetsK2O+eZjmwEKVVUjuLAr4xwLq+vKhkqdzZvuG4jS2jEhtKKaCLcSg5D02HRoa5G9BS&#10;dnTeyEinb7ny8kzlRvPbJFlxI3tLHzo54GOHzef2ZATk6cv4ETbL1/dmddRFvMnG5y8vxPXV9HAP&#10;LOIU/2D41Sd1qMnp4E5WBaYFzPKUSAF3SQaM8iJd0rYDgVmxAF5X/P+C+gcAAP//AwBQSwECLQAU&#10;AAYACAAAACEAtoM4kv4AAADhAQAAEwAAAAAAAAAAAAAAAAAAAAAAW0NvbnRlbnRfVHlwZXNdLnht&#10;bFBLAQItABQABgAIAAAAIQA4/SH/1gAAAJQBAAALAAAAAAAAAAAAAAAAAC8BAABfcmVscy8ucmVs&#10;c1BLAQItABQABgAIAAAAIQB+kRvWJAIAAEYEAAAOAAAAAAAAAAAAAAAAAC4CAABkcnMvZTJvRG9j&#10;LnhtbFBLAQItABQABgAIAAAAIQAW/HYY3wAAAAkBAAAPAAAAAAAAAAAAAAAAAH4EAABkcnMvZG93&#10;bnJldi54bWxQSwUGAAAAAAQABADzAAAAigUAAAAA&#10;">
                <v:textbox>
                  <w:txbxContent>
                    <w:p w14:paraId="0849095A" w14:textId="77777777" w:rsidR="00C908DA" w:rsidRDefault="00C908DA">
                      <w:r>
                        <w:t>Mr. Bayer sampled his Math 20-3 class, asking them the question “On a scale of 1-5, how is your day going?” Their responses were:</w:t>
                      </w:r>
                    </w:p>
                    <w:p w14:paraId="2226C643" w14:textId="486D19FE" w:rsidR="00C908DA" w:rsidRDefault="00C908DA" w:rsidP="00C908DA">
                      <w:pPr>
                        <w:ind w:left="720" w:firstLine="720"/>
                      </w:pPr>
                      <w:r>
                        <w:t>4</w:t>
                      </w:r>
                      <w:r>
                        <w:tab/>
                        <w:t>3</w:t>
                      </w:r>
                      <w:r>
                        <w:tab/>
                        <w:t>3</w:t>
                      </w:r>
                      <w:r>
                        <w:tab/>
                        <w:t>5</w:t>
                      </w:r>
                      <w:r>
                        <w:tab/>
                        <w:t>4</w:t>
                      </w:r>
                      <w:r w:rsidR="00FC509C">
                        <w:tab/>
                      </w:r>
                      <w:r>
                        <w:t>5</w:t>
                      </w:r>
                      <w:r>
                        <w:tab/>
                        <w:t>3</w:t>
                      </w:r>
                      <w:r>
                        <w:tab/>
                        <w:t>3</w:t>
                      </w:r>
                      <w:r>
                        <w:tab/>
                        <w:t>2</w:t>
                      </w:r>
                      <w:r>
                        <w:br/>
                      </w:r>
                    </w:p>
                    <w:p w14:paraId="60230B90" w14:textId="77777777" w:rsidR="00C908DA" w:rsidRDefault="00C908DA"/>
                  </w:txbxContent>
                </v:textbox>
              </v:shape>
            </w:pict>
          </mc:Fallback>
        </mc:AlternateContent>
      </w:r>
      <w:r w:rsidR="00C908DA">
        <w:rPr>
          <w:rFonts w:eastAsiaTheme="minorEastAsia"/>
          <w:bCs/>
          <w:i/>
        </w:rPr>
        <w:t>Use the following information to answer Q1:</w:t>
      </w:r>
    </w:p>
    <w:p w14:paraId="6DA4BC9D" w14:textId="281C7B5D" w:rsidR="00C908DA" w:rsidRDefault="00C908DA" w:rsidP="0095149A">
      <w:pPr>
        <w:rPr>
          <w:rFonts w:eastAsiaTheme="minorEastAsia"/>
          <w:bCs/>
        </w:rPr>
      </w:pPr>
    </w:p>
    <w:p w14:paraId="63E4C79F" w14:textId="77777777" w:rsidR="00C908DA" w:rsidRDefault="00C908DA" w:rsidP="0095149A">
      <w:pPr>
        <w:rPr>
          <w:rFonts w:eastAsiaTheme="minorEastAsia"/>
          <w:bCs/>
        </w:rPr>
      </w:pPr>
    </w:p>
    <w:p w14:paraId="5ACB10E0" w14:textId="77777777" w:rsidR="00C908DA" w:rsidRDefault="00C908DA" w:rsidP="0095149A">
      <w:pPr>
        <w:rPr>
          <w:rFonts w:eastAsiaTheme="minorEastAsia"/>
          <w:bCs/>
        </w:rPr>
      </w:pPr>
    </w:p>
    <w:p w14:paraId="239F200C" w14:textId="36BC30FD" w:rsidR="00511BA8" w:rsidRDefault="00FE42BF" w:rsidP="00511BA8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511BA8">
        <w:rPr>
          <w:rFonts w:eastAsiaTheme="minorEastAsia"/>
        </w:rPr>
        <w:t>Complete the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11BA8" w14:paraId="6B1A6F17" w14:textId="77777777" w:rsidTr="00511BA8">
        <w:trPr>
          <w:trHeight w:val="1043"/>
        </w:trPr>
        <w:tc>
          <w:tcPr>
            <w:tcW w:w="9576" w:type="dxa"/>
            <w:gridSpan w:val="4"/>
          </w:tcPr>
          <w:p w14:paraId="1C39A923" w14:textId="2F7A297F" w:rsidR="00511BA8" w:rsidRPr="00511BA8" w:rsidRDefault="00511BA8" w:rsidP="00511BA8">
            <w:pPr>
              <w:rPr>
                <w:rFonts w:eastAsiaTheme="minorEastAsia"/>
                <w:i/>
                <w:sz w:val="18"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511BA8" w14:paraId="3A14C29E" w14:textId="77777777" w:rsidTr="00511BA8">
        <w:trPr>
          <w:trHeight w:val="1430"/>
        </w:trPr>
        <w:tc>
          <w:tcPr>
            <w:tcW w:w="2394" w:type="dxa"/>
          </w:tcPr>
          <w:p w14:paraId="7024BB37" w14:textId="303B1DCF" w:rsidR="00511BA8" w:rsidRPr="00511BA8" w:rsidRDefault="00511BA8" w:rsidP="00511BA8">
            <w:pPr>
              <w:rPr>
                <w:rFonts w:eastAsiaTheme="minorEastAsia"/>
                <w:b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 w:rsidRPr="00511BA8">
              <w:rPr>
                <w:rFonts w:eastAsiaTheme="minorEastAsia"/>
                <w:b/>
                <w:i/>
                <w:sz w:val="18"/>
              </w:rPr>
              <w:t>mean</w:t>
            </w:r>
          </w:p>
        </w:tc>
        <w:tc>
          <w:tcPr>
            <w:tcW w:w="2394" w:type="dxa"/>
          </w:tcPr>
          <w:p w14:paraId="4C2F228B" w14:textId="71684AF8" w:rsidR="00511BA8" w:rsidRDefault="00511BA8" w:rsidP="00511BA8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median</w:t>
            </w:r>
          </w:p>
        </w:tc>
        <w:tc>
          <w:tcPr>
            <w:tcW w:w="2394" w:type="dxa"/>
          </w:tcPr>
          <w:p w14:paraId="474D082F" w14:textId="45BD24DC" w:rsidR="00511BA8" w:rsidRDefault="00511BA8" w:rsidP="00511BA8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mode</w:t>
            </w:r>
          </w:p>
        </w:tc>
        <w:tc>
          <w:tcPr>
            <w:tcW w:w="2394" w:type="dxa"/>
          </w:tcPr>
          <w:p w14:paraId="713FDD2C" w14:textId="4FF9CE53" w:rsidR="00511BA8" w:rsidRDefault="00511BA8" w:rsidP="00511BA8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range</w:t>
            </w:r>
          </w:p>
        </w:tc>
      </w:tr>
    </w:tbl>
    <w:p w14:paraId="0C391D2B" w14:textId="06349C5C" w:rsidR="00511BA8" w:rsidRDefault="00511BA8" w:rsidP="00511BA8">
      <w:pPr>
        <w:rPr>
          <w:rFonts w:eastAsiaTheme="minorEastAsia"/>
        </w:rPr>
      </w:pPr>
      <w:r>
        <w:rPr>
          <w:rFonts w:eastAsiaTheme="minorEastAsia"/>
        </w:rPr>
        <w:t xml:space="preserve"> </w:t>
      </w:r>
    </w:p>
    <w:p w14:paraId="578A01C4" w14:textId="77777777" w:rsidR="00FE7BA6" w:rsidRDefault="00FE7BA6" w:rsidP="00FC509C">
      <w:pPr>
        <w:rPr>
          <w:rFonts w:eastAsiaTheme="minorEastAsia"/>
          <w:bCs/>
          <w:i/>
        </w:rPr>
      </w:pPr>
    </w:p>
    <w:p w14:paraId="4701F4DB" w14:textId="34526218" w:rsidR="00FC509C" w:rsidRDefault="00FC509C" w:rsidP="00FC509C">
      <w:pPr>
        <w:rPr>
          <w:rFonts w:eastAsiaTheme="minorEastAsia"/>
          <w:bCs/>
        </w:rPr>
      </w:pPr>
      <w:r w:rsidRPr="00C908DA">
        <w:rPr>
          <w:rFonts w:eastAsiaTheme="minorEastAsia"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2AB7A6" wp14:editId="75D40B41">
                <wp:simplePos x="0" y="0"/>
                <wp:positionH relativeFrom="column">
                  <wp:posOffset>-53340</wp:posOffset>
                </wp:positionH>
                <wp:positionV relativeFrom="paragraph">
                  <wp:posOffset>321945</wp:posOffset>
                </wp:positionV>
                <wp:extent cx="6041390" cy="815340"/>
                <wp:effectExtent l="0" t="0" r="16510" b="228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139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BC88" w14:textId="126E1E6E" w:rsidR="00FC509C" w:rsidRDefault="00FC509C" w:rsidP="00FC509C">
                            <w:r>
                              <w:t>Mr. Bayer decides to use his son, Nate, as a random number generator. Nate generates the following numbers:</w:t>
                            </w:r>
                          </w:p>
                          <w:p w14:paraId="1440D89D" w14:textId="13FC4173" w:rsidR="00FC509C" w:rsidRDefault="00FC509C" w:rsidP="00FC509C">
                            <w:r>
                              <w:tab/>
                              <w:t>8</w:t>
                            </w:r>
                            <w:r>
                              <w:tab/>
                              <w:t>7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10</w:t>
                            </w:r>
                            <w:r>
                              <w:tab/>
                              <w:t>9</w:t>
                            </w:r>
                            <w:r>
                              <w:tab/>
                              <w:t>6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9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2</w:t>
                            </w:r>
                            <w:r>
                              <w:tab/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AB7A6" id="_x0000_s1027" type="#_x0000_t202" style="position:absolute;margin-left:-4.2pt;margin-top:25.35pt;width:475.7pt;height:6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+3UJgIAAEsEAAAOAAAAZHJzL2Uyb0RvYy54bWysVF1v2yAUfZ+0/4B4X+ykSddYcaouXaZJ&#10;3YfU7gdgjGM04DIgsbNf3wt2M2vb0zQ/IOBeDueec/HmtteKnITzEkxJ57OcEmE41NIcSvrtaf/m&#10;hhIfmKmZAiNKehae3m5fv9p0thALaEHVwhEEMb7obEnbEGyRZZ63QjM/AysMBhtwmgVcukNWO9Yh&#10;ulbZIs+vsw5cbR1w4T3u3g9Buk34TSN4+NI0XgSiSorcQhpdGqs4ZtsNKw6O2VbykQb7BxaaSYOX&#10;XqDuWWDk6OQfUFpyBx6aMOOgM2gayUWqAauZ579V89gyK1ItKI63F5n8/4Pln09fHZE1ekeJYRot&#10;ehJ9IO+gJ4uoTmd9gUmPFtNCj9sxM1bq7QPw754Y2LXMHMSdc9C1gtXIbh5PZpOjA46PIFX3CWq8&#10;hh0DJKC+cToCohgE0dGl88WZSIXj5nW+nF+tMcQxdjNfXS2TdRkrXk5b58MHAZrESUkdOp/Q2enB&#10;h8iGFS8piT0oWe+lUmnhDtVOOXJi2CX79KUCsMhpmjKkK+l6tVgNAkxjfgqRp+9vEFoGbHclNVZx&#10;SWJFlO29qVMzBibVMEfKyow6RukGEUNf9aNhoz0V1GcU1sHQ3fgacdKC+0lJh51dUv/jyJygRH00&#10;aM56vkT1SEiL5ertAhduGqmmEWY4QpU0UDJMdyE9n6ibgTs0sZFJ3+j2wGSkjB2bZB9fV3wS03XK&#10;+vUP2D4DAAD//wMAUEsDBBQABgAIAAAAIQAW/HYY3wAAAAkBAAAPAAAAZHJzL2Rvd25yZXYueG1s&#10;TI/LTsMwEEX3SPyDNUhsUOuUhuZBnAohgegO2gq2bjxNIvwItpuGv2dYwXJ0j+6cW60no9mIPvTO&#10;CljME2BoG6d62wrY755mObAQpVVSO4sCvjHAur68qGSp3Nm+4biNLaMSG0opoItxKDkPTYdGhrkb&#10;0FJ2dN7ISKdvufLyTOVG89skWXEje0sfOjngY4fN5/ZkBOTpy/gRNsvX92Z11EW8ycbnLy/E9dX0&#10;cA8s4hT/YPjVJ3WoyengTlYFpgXM8pRIAXdJBozyIl3StgOBWbEAXlf8/4L6BwAA//8DAFBLAQIt&#10;ABQABgAIAAAAIQC2gziS/gAAAOEBAAATAAAAAAAAAAAAAAAAAAAAAABbQ29udGVudF9UeXBlc10u&#10;eG1sUEsBAi0AFAAGAAgAAAAhADj9If/WAAAAlAEAAAsAAAAAAAAAAAAAAAAALwEAAF9yZWxzLy5y&#10;ZWxzUEsBAi0AFAAGAAgAAAAhALXL7dQmAgAASwQAAA4AAAAAAAAAAAAAAAAALgIAAGRycy9lMm9E&#10;b2MueG1sUEsBAi0AFAAGAAgAAAAhABb8dhjfAAAACQEAAA8AAAAAAAAAAAAAAAAAgAQAAGRycy9k&#10;b3ducmV2LnhtbFBLBQYAAAAABAAEAPMAAACMBQAAAAA=&#10;">
                <v:textbox>
                  <w:txbxContent>
                    <w:p w14:paraId="7E7CBC88" w14:textId="126E1E6E" w:rsidR="00FC509C" w:rsidRDefault="00FC509C" w:rsidP="00FC509C">
                      <w:r>
                        <w:t>Mr. Bayer decides to use his son, Nate, as a random number generator. Nate generates the following numbers:</w:t>
                      </w:r>
                    </w:p>
                    <w:p w14:paraId="1440D89D" w14:textId="13FC4173" w:rsidR="00FC509C" w:rsidRDefault="00FC509C" w:rsidP="00FC509C">
                      <w:r>
                        <w:tab/>
                        <w:t>8</w:t>
                      </w:r>
                      <w:r>
                        <w:tab/>
                        <w:t>7</w:t>
                      </w:r>
                      <w:r>
                        <w:tab/>
                        <w:t>3</w:t>
                      </w:r>
                      <w:r>
                        <w:tab/>
                        <w:t>10</w:t>
                      </w:r>
                      <w:r>
                        <w:tab/>
                        <w:t>9</w:t>
                      </w:r>
                      <w:r>
                        <w:tab/>
                        <w:t>6</w:t>
                      </w:r>
                      <w:r>
                        <w:tab/>
                        <w:t>5</w:t>
                      </w:r>
                      <w:r>
                        <w:tab/>
                        <w:t>9</w:t>
                      </w:r>
                      <w:r>
                        <w:tab/>
                        <w:t>5</w:t>
                      </w:r>
                      <w:r>
                        <w:tab/>
                        <w:t>3</w:t>
                      </w:r>
                      <w:r>
                        <w:tab/>
                        <w:t>2</w:t>
                      </w:r>
                      <w:r>
                        <w:tab/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bCs/>
          <w:i/>
        </w:rPr>
        <w:t>Use the following information to answer Q2:</w:t>
      </w:r>
    </w:p>
    <w:p w14:paraId="311B4FA0" w14:textId="77777777" w:rsidR="00FC509C" w:rsidRDefault="00FC509C" w:rsidP="00FC509C">
      <w:pPr>
        <w:rPr>
          <w:rFonts w:eastAsiaTheme="minorEastAsia"/>
          <w:bCs/>
        </w:rPr>
      </w:pPr>
    </w:p>
    <w:p w14:paraId="7FCA6D56" w14:textId="77777777" w:rsidR="00FC509C" w:rsidRDefault="00FC509C" w:rsidP="00FC509C">
      <w:pPr>
        <w:rPr>
          <w:rFonts w:eastAsiaTheme="minorEastAsia"/>
          <w:bCs/>
        </w:rPr>
      </w:pPr>
    </w:p>
    <w:p w14:paraId="13D16FA3" w14:textId="77777777" w:rsidR="00FC509C" w:rsidRDefault="00FC509C" w:rsidP="00FC509C">
      <w:pPr>
        <w:rPr>
          <w:rFonts w:eastAsiaTheme="minorEastAsia"/>
          <w:bCs/>
        </w:rPr>
      </w:pPr>
    </w:p>
    <w:p w14:paraId="64B46933" w14:textId="39FE8BC3" w:rsidR="00FC509C" w:rsidRDefault="00FC509C" w:rsidP="00FC509C">
      <w:pPr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Complete the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C509C" w14:paraId="187A2728" w14:textId="77777777" w:rsidTr="00C301C1">
        <w:trPr>
          <w:trHeight w:val="1043"/>
        </w:trPr>
        <w:tc>
          <w:tcPr>
            <w:tcW w:w="9576" w:type="dxa"/>
            <w:gridSpan w:val="4"/>
          </w:tcPr>
          <w:p w14:paraId="7834B113" w14:textId="77777777" w:rsidR="00FC509C" w:rsidRPr="00511BA8" w:rsidRDefault="00FC509C" w:rsidP="00C301C1">
            <w:pPr>
              <w:rPr>
                <w:rFonts w:eastAsiaTheme="minorEastAsia"/>
                <w:i/>
                <w:sz w:val="18"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FC509C" w14:paraId="77FF900F" w14:textId="77777777" w:rsidTr="00C301C1">
        <w:trPr>
          <w:trHeight w:val="1430"/>
        </w:trPr>
        <w:tc>
          <w:tcPr>
            <w:tcW w:w="2394" w:type="dxa"/>
          </w:tcPr>
          <w:p w14:paraId="213CE9BF" w14:textId="77777777" w:rsidR="00FC509C" w:rsidRPr="00511BA8" w:rsidRDefault="00FC509C" w:rsidP="00C301C1">
            <w:pPr>
              <w:rPr>
                <w:rFonts w:eastAsiaTheme="minorEastAsia"/>
                <w:b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 w:rsidRPr="00511BA8">
              <w:rPr>
                <w:rFonts w:eastAsiaTheme="minorEastAsia"/>
                <w:b/>
                <w:i/>
                <w:sz w:val="18"/>
              </w:rPr>
              <w:t>mean</w:t>
            </w:r>
          </w:p>
        </w:tc>
        <w:tc>
          <w:tcPr>
            <w:tcW w:w="2394" w:type="dxa"/>
          </w:tcPr>
          <w:p w14:paraId="38E0116A" w14:textId="77777777" w:rsidR="00FC509C" w:rsidRDefault="00FC509C" w:rsidP="00C301C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median</w:t>
            </w:r>
          </w:p>
        </w:tc>
        <w:tc>
          <w:tcPr>
            <w:tcW w:w="2394" w:type="dxa"/>
          </w:tcPr>
          <w:p w14:paraId="0708DEDC" w14:textId="3B909289" w:rsidR="00FC509C" w:rsidRDefault="00FC509C" w:rsidP="00C301C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mode</w:t>
            </w:r>
            <w:r w:rsidR="00FE7BA6">
              <w:rPr>
                <w:rFonts w:eastAsiaTheme="minorEastAsia"/>
                <w:b/>
                <w:i/>
                <w:sz w:val="18"/>
              </w:rPr>
              <w:br/>
            </w:r>
            <w:r w:rsidR="00FE7BA6">
              <w:rPr>
                <w:rFonts w:eastAsiaTheme="minorEastAsia"/>
                <w:b/>
                <w:i/>
                <w:sz w:val="18"/>
              </w:rPr>
              <w:br/>
            </w:r>
            <w:r w:rsidR="00FE7BA6">
              <w:rPr>
                <w:rFonts w:eastAsiaTheme="minorEastAsia"/>
                <w:b/>
                <w:i/>
                <w:sz w:val="18"/>
              </w:rPr>
              <w:br/>
            </w:r>
            <w:r w:rsidR="00FE7BA6">
              <w:rPr>
                <w:rFonts w:eastAsiaTheme="minorEastAsia"/>
                <w:b/>
                <w:i/>
                <w:sz w:val="18"/>
              </w:rPr>
              <w:br/>
            </w:r>
            <w:r w:rsidR="00FE7BA6">
              <w:rPr>
                <w:rFonts w:eastAsiaTheme="minorEastAsia"/>
                <w:b/>
                <w:i/>
                <w:sz w:val="18"/>
              </w:rPr>
              <w:br/>
            </w:r>
            <w:r w:rsidR="00FE7BA6" w:rsidRPr="00FE7BA6">
              <w:rPr>
                <w:rFonts w:eastAsiaTheme="minorEastAsia"/>
                <w:b/>
                <w:i/>
                <w:sz w:val="18"/>
              </w:rPr>
              <w:t>Note:</w:t>
            </w:r>
            <w:r w:rsidR="00FE7BA6" w:rsidRPr="00FE7BA6">
              <w:rPr>
                <w:rFonts w:eastAsiaTheme="minorEastAsia"/>
                <w:bCs/>
                <w:i/>
                <w:sz w:val="18"/>
              </w:rPr>
              <w:t xml:space="preserve"> There can be multiple Modes in a set</w:t>
            </w:r>
          </w:p>
        </w:tc>
        <w:tc>
          <w:tcPr>
            <w:tcW w:w="2394" w:type="dxa"/>
          </w:tcPr>
          <w:p w14:paraId="7A5A5F1B" w14:textId="77777777" w:rsidR="00FC509C" w:rsidRDefault="00FC509C" w:rsidP="00C301C1">
            <w:pPr>
              <w:rPr>
                <w:rFonts w:eastAsiaTheme="minorEastAsia"/>
              </w:rPr>
            </w:pPr>
            <w:r>
              <w:rPr>
                <w:rFonts w:eastAsiaTheme="minorEastAsia"/>
                <w:i/>
                <w:sz w:val="18"/>
              </w:rPr>
              <w:t>Determine</w:t>
            </w:r>
            <w:r w:rsidRPr="00511BA8">
              <w:rPr>
                <w:rFonts w:eastAsiaTheme="minorEastAsia"/>
                <w:i/>
                <w:sz w:val="18"/>
              </w:rPr>
              <w:t xml:space="preserve"> the </w:t>
            </w:r>
            <w:r>
              <w:rPr>
                <w:rFonts w:eastAsiaTheme="minorEastAsia"/>
                <w:b/>
                <w:i/>
                <w:sz w:val="18"/>
              </w:rPr>
              <w:t>range</w:t>
            </w:r>
          </w:p>
        </w:tc>
      </w:tr>
    </w:tbl>
    <w:p w14:paraId="22467607" w14:textId="77777777" w:rsidR="00FC509C" w:rsidRDefault="00FC509C" w:rsidP="00FC509C">
      <w:pPr>
        <w:rPr>
          <w:rFonts w:eastAsiaTheme="minorEastAsia"/>
        </w:rPr>
      </w:pPr>
      <w:r>
        <w:rPr>
          <w:rFonts w:eastAsiaTheme="minorEastAsia"/>
        </w:rPr>
        <w:t xml:space="preserve"> </w:t>
      </w:r>
    </w:p>
    <w:p w14:paraId="2B5F34E3" w14:textId="77777777" w:rsidR="00FC509C" w:rsidRDefault="00FC509C" w:rsidP="00511BA8">
      <w:pPr>
        <w:rPr>
          <w:rFonts w:eastAsiaTheme="minorEastAsia"/>
        </w:rPr>
      </w:pPr>
    </w:p>
    <w:p w14:paraId="45BA7DF9" w14:textId="204A79EB" w:rsidR="00C23805" w:rsidRDefault="00BD6F33" w:rsidP="00511BA8">
      <w:pPr>
        <w:rPr>
          <w:bCs/>
        </w:rPr>
      </w:pPr>
      <w:r>
        <w:rPr>
          <w:bCs/>
          <w:i/>
          <w:iCs/>
        </w:rPr>
        <w:lastRenderedPageBreak/>
        <w:t>From the textbook</w:t>
      </w:r>
      <w:r w:rsidR="00366E13">
        <w:rPr>
          <w:bCs/>
          <w:i/>
          <w:iCs/>
        </w:rPr>
        <w:t xml:space="preserve"> (Pt 238)</w:t>
      </w:r>
      <w:r>
        <w:rPr>
          <w:bCs/>
          <w:i/>
          <w:i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8"/>
        <w:gridCol w:w="958"/>
        <w:gridCol w:w="957"/>
        <w:gridCol w:w="958"/>
        <w:gridCol w:w="957"/>
        <w:gridCol w:w="958"/>
        <w:gridCol w:w="958"/>
      </w:tblGrid>
      <w:tr w:rsidR="00BD6F33" w14:paraId="32D7043F" w14:textId="77777777" w:rsidTr="00366E13">
        <w:tc>
          <w:tcPr>
            <w:tcW w:w="9576" w:type="dxa"/>
            <w:gridSpan w:val="10"/>
            <w:shd w:val="clear" w:color="auto" w:fill="D9D9D9" w:themeFill="background1" w:themeFillShade="D9"/>
          </w:tcPr>
          <w:p w14:paraId="5AD830DA" w14:textId="0984838D" w:rsidR="00BD6F33" w:rsidRPr="00BD6F33" w:rsidRDefault="00BD6F33" w:rsidP="00BD6F33">
            <w:pPr>
              <w:jc w:val="center"/>
              <w:rPr>
                <w:b/>
              </w:rPr>
            </w:pPr>
            <w:r>
              <w:rPr>
                <w:b/>
              </w:rPr>
              <w:t>Measured Lifespans of 30 Car Batteries (years)</w:t>
            </w:r>
          </w:p>
        </w:tc>
      </w:tr>
      <w:tr w:rsidR="00BD6F33" w14:paraId="43BDA5F0" w14:textId="77777777" w:rsidTr="00366E13"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CAB1AF" w14:textId="3AB556B6" w:rsidR="00BD6F33" w:rsidRPr="00BD6F33" w:rsidRDefault="00BD6F33" w:rsidP="00BD6F33">
            <w:pPr>
              <w:tabs>
                <w:tab w:val="center" w:pos="2286"/>
                <w:tab w:val="left" w:pos="2712"/>
              </w:tabs>
              <w:jc w:val="center"/>
              <w:rPr>
                <w:b/>
              </w:rPr>
            </w:pPr>
            <w:r>
              <w:rPr>
                <w:b/>
              </w:rPr>
              <w:t>Brand X</w:t>
            </w: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0F8DBE" w14:textId="0F7DF33E" w:rsidR="00BD6F33" w:rsidRPr="00BD6F33" w:rsidRDefault="00BD6F33" w:rsidP="00BD6F33">
            <w:pPr>
              <w:jc w:val="center"/>
              <w:rPr>
                <w:b/>
              </w:rPr>
            </w:pPr>
            <w:r>
              <w:rPr>
                <w:b/>
              </w:rPr>
              <w:t>Brand Y</w:t>
            </w:r>
          </w:p>
        </w:tc>
      </w:tr>
      <w:tr w:rsidR="00BD6F33" w14:paraId="5D09A57A" w14:textId="77777777" w:rsidTr="00366E13">
        <w:trPr>
          <w:trHeight w:val="246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D524EB" w14:textId="77777777" w:rsidR="00BD6F33" w:rsidRDefault="00BD6F33" w:rsidP="00511BA8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F62271" w14:textId="409D9AB6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7.3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93FF12" w14:textId="2C4FD684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D5452" w14:textId="0ECE387B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D93C1F3" w14:textId="1BDF7633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C749E0" w14:textId="711B8885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6A0C17" w14:textId="020F6945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E8F9F" w14:textId="523B0B71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B88240" w14:textId="05624744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847859" w14:textId="2E27FED4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</w:tr>
      <w:tr w:rsidR="00BD6F33" w14:paraId="71BD3C8A" w14:textId="77777777" w:rsidTr="00366E1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E59AEE" w14:textId="1EAA6E41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E758D4E" w14:textId="3537B7C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EBAB1F2" w14:textId="64737DBA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B4944C3" w14:textId="6BAAAB25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2EF20D" w14:textId="77A9862F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9F214" w14:textId="3062F2E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38DEFB" w14:textId="6712AE9C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8CF045E" w14:textId="1DA3CDD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E78B67" w14:textId="2671D10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08CD6A" w14:textId="3ACE84F6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</w:tr>
      <w:tr w:rsidR="00BD6F33" w14:paraId="418BA18C" w14:textId="77777777" w:rsidTr="00366E1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0C696F" w14:textId="221313FE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335CD86" w14:textId="5E745635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21A4D72" w14:textId="326D2083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619D800" w14:textId="3B5D6E16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C85C98" w14:textId="7650545B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8.1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5E438B" w14:textId="2804C6BC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A520F14" w14:textId="66E7857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5919352D" w14:textId="3848E24F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719E10E" w14:textId="27C7834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94DA68" w14:textId="5263DB52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5.1</w:t>
            </w:r>
          </w:p>
        </w:tc>
      </w:tr>
      <w:tr w:rsidR="00BD6F33" w14:paraId="5AEC4B80" w14:textId="77777777" w:rsidTr="00366E1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107F44" w14:textId="3486295C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3EF1F61" w14:textId="3EFEA6DF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7.5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793B79D" w14:textId="440CEEF2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8F7C0AE" w14:textId="47AA9DE4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C14291" w14:textId="708E09A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8.2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503B82" w14:textId="3CFE3392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C07BFCC" w14:textId="1C5696EE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055B939" w14:textId="613BCF2D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3AF7774" w14:textId="617B8ED1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236BD3" w14:textId="6800ACFB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</w:tr>
      <w:tr w:rsidR="00BD6F33" w14:paraId="364D409F" w14:textId="77777777" w:rsidTr="00366E1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813047" w14:textId="5A46A82D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3.3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26053D" w14:textId="57FB05FA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3.1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AA3A8C8" w14:textId="3B53639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38F06A0" w14:textId="52D9825D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196323" w14:textId="0EE3B2EA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6.6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755787" w14:textId="240CC39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AAB768F" w14:textId="3A293D2C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EF045B6" w14:textId="22491EEE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2AF27F6" w14:textId="6BFD840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7.0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FD164D" w14:textId="1B6840EC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</w:tr>
      <w:tr w:rsidR="00BD6F33" w14:paraId="037BDAD7" w14:textId="77777777" w:rsidTr="00366E13">
        <w:trPr>
          <w:trHeight w:val="246"/>
        </w:trPr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5BC3663" w14:textId="1DA385A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F3365" w14:textId="33B173FF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E36721" w14:textId="59AD4EEA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F85B19" w14:textId="06910953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4.6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B4D386" w14:textId="50EC7C8B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5.7</w:t>
            </w:r>
          </w:p>
        </w:tc>
        <w:tc>
          <w:tcPr>
            <w:tcW w:w="9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69684DF" w14:textId="0E93A17A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6.8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74029A" w14:textId="42FCEC07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4B280" w14:textId="177A87B0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90A933" w14:textId="107843DF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23AB9F" w14:textId="6942DACD" w:rsidR="00BD6F33" w:rsidRDefault="00366E13" w:rsidP="00511BA8">
            <w:pPr>
              <w:rPr>
                <w:bCs/>
              </w:rPr>
            </w:pPr>
            <w:r>
              <w:rPr>
                <w:bCs/>
              </w:rPr>
              <w:t>5.9</w:t>
            </w:r>
          </w:p>
        </w:tc>
      </w:tr>
    </w:tbl>
    <w:p w14:paraId="27789CB7" w14:textId="74C8CB5A" w:rsidR="00BD6F33" w:rsidRDefault="00BD6F33" w:rsidP="00511BA8">
      <w:pPr>
        <w:rPr>
          <w:bCs/>
        </w:rPr>
      </w:pPr>
    </w:p>
    <w:p w14:paraId="562E27BE" w14:textId="6C504979" w:rsidR="00366E13" w:rsidRDefault="00366E13" w:rsidP="00511BA8">
      <w:pPr>
        <w:rPr>
          <w:bCs/>
        </w:rPr>
      </w:pPr>
      <w:r>
        <w:rPr>
          <w:bCs/>
        </w:rPr>
        <w:t xml:space="preserve">Complete the table for </w:t>
      </w:r>
      <w:r>
        <w:rPr>
          <w:b/>
          <w:i/>
          <w:iCs/>
        </w:rPr>
        <w:t>Brand X: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66E13" w14:paraId="43383A8C" w14:textId="77777777" w:rsidTr="00366E13">
        <w:trPr>
          <w:trHeight w:val="2084"/>
        </w:trPr>
        <w:tc>
          <w:tcPr>
            <w:tcW w:w="9576" w:type="dxa"/>
            <w:gridSpan w:val="6"/>
          </w:tcPr>
          <w:p w14:paraId="4FD1EB2F" w14:textId="254D7610" w:rsidR="00366E13" w:rsidRDefault="00366E13" w:rsidP="00366E13">
            <w:pPr>
              <w:rPr>
                <w:bCs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366E13" w14:paraId="5F6859FE" w14:textId="77777777" w:rsidTr="00366E13">
        <w:trPr>
          <w:trHeight w:val="1379"/>
        </w:trPr>
        <w:tc>
          <w:tcPr>
            <w:tcW w:w="1596" w:type="dxa"/>
          </w:tcPr>
          <w:p w14:paraId="5F2AE9D8" w14:textId="7215EDD2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Mean</w:t>
            </w:r>
          </w:p>
        </w:tc>
        <w:tc>
          <w:tcPr>
            <w:tcW w:w="1596" w:type="dxa"/>
          </w:tcPr>
          <w:p w14:paraId="0C59ED45" w14:textId="19902CBE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Median</w:t>
            </w:r>
          </w:p>
        </w:tc>
        <w:tc>
          <w:tcPr>
            <w:tcW w:w="1596" w:type="dxa"/>
          </w:tcPr>
          <w:p w14:paraId="70F035D2" w14:textId="4392F933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Mode</w:t>
            </w:r>
          </w:p>
        </w:tc>
        <w:tc>
          <w:tcPr>
            <w:tcW w:w="1596" w:type="dxa"/>
          </w:tcPr>
          <w:p w14:paraId="4A4DBD9D" w14:textId="00F8AB3D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Minimum</w:t>
            </w:r>
          </w:p>
        </w:tc>
        <w:tc>
          <w:tcPr>
            <w:tcW w:w="1596" w:type="dxa"/>
          </w:tcPr>
          <w:p w14:paraId="2370017C" w14:textId="48B49D8F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Maximum</w:t>
            </w:r>
          </w:p>
        </w:tc>
        <w:tc>
          <w:tcPr>
            <w:tcW w:w="1596" w:type="dxa"/>
          </w:tcPr>
          <w:p w14:paraId="1AF5B689" w14:textId="34FD92D3" w:rsidR="00366E13" w:rsidRPr="00366E13" w:rsidRDefault="00366E13" w:rsidP="00366E13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Range</w:t>
            </w:r>
          </w:p>
        </w:tc>
      </w:tr>
    </w:tbl>
    <w:p w14:paraId="5F1F9CAB" w14:textId="77777777" w:rsidR="00366E13" w:rsidRPr="00366E13" w:rsidRDefault="00366E13" w:rsidP="00511BA8">
      <w:pPr>
        <w:rPr>
          <w:bCs/>
        </w:rPr>
      </w:pPr>
    </w:p>
    <w:p w14:paraId="449C4084" w14:textId="09B8D9E7" w:rsidR="00366E13" w:rsidRDefault="00366E13" w:rsidP="00366E13">
      <w:pPr>
        <w:rPr>
          <w:bCs/>
        </w:rPr>
      </w:pPr>
      <w:r>
        <w:rPr>
          <w:bCs/>
        </w:rPr>
        <w:t xml:space="preserve">Complete the table for </w:t>
      </w:r>
      <w:r>
        <w:rPr>
          <w:b/>
          <w:i/>
          <w:iCs/>
        </w:rPr>
        <w:t>Brand 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366E13" w14:paraId="47196315" w14:textId="77777777" w:rsidTr="00C301C1">
        <w:trPr>
          <w:trHeight w:val="2084"/>
        </w:trPr>
        <w:tc>
          <w:tcPr>
            <w:tcW w:w="9576" w:type="dxa"/>
            <w:gridSpan w:val="6"/>
          </w:tcPr>
          <w:p w14:paraId="3963DCC6" w14:textId="77777777" w:rsidR="00366E13" w:rsidRDefault="00366E13" w:rsidP="00C301C1">
            <w:pPr>
              <w:rPr>
                <w:bCs/>
              </w:rPr>
            </w:pPr>
            <w:r w:rsidRPr="00511BA8">
              <w:rPr>
                <w:rFonts w:eastAsiaTheme="minorEastAsia"/>
                <w:i/>
                <w:sz w:val="18"/>
              </w:rPr>
              <w:t xml:space="preserve">Reorganize the data from </w:t>
            </w:r>
            <w:r w:rsidRPr="00511BA8">
              <w:rPr>
                <w:rFonts w:eastAsiaTheme="minorEastAsia"/>
                <w:b/>
                <w:i/>
                <w:sz w:val="18"/>
              </w:rPr>
              <w:t xml:space="preserve">least </w:t>
            </w:r>
            <w:r w:rsidRPr="00511BA8">
              <w:rPr>
                <w:rFonts w:eastAsiaTheme="minorEastAsia"/>
                <w:i/>
                <w:sz w:val="18"/>
              </w:rPr>
              <w:t xml:space="preserve">to </w:t>
            </w:r>
            <w:r w:rsidRPr="00511BA8">
              <w:rPr>
                <w:rFonts w:eastAsiaTheme="minorEastAsia"/>
                <w:b/>
                <w:i/>
                <w:sz w:val="18"/>
              </w:rPr>
              <w:t>greatest</w:t>
            </w:r>
          </w:p>
        </w:tc>
      </w:tr>
      <w:tr w:rsidR="00366E13" w14:paraId="00A1E8A4" w14:textId="77777777" w:rsidTr="00C301C1">
        <w:trPr>
          <w:trHeight w:val="1379"/>
        </w:trPr>
        <w:tc>
          <w:tcPr>
            <w:tcW w:w="1596" w:type="dxa"/>
          </w:tcPr>
          <w:p w14:paraId="33FAFD96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Mean</w:t>
            </w:r>
          </w:p>
        </w:tc>
        <w:tc>
          <w:tcPr>
            <w:tcW w:w="1596" w:type="dxa"/>
          </w:tcPr>
          <w:p w14:paraId="3EDF3EFB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Median</w:t>
            </w:r>
          </w:p>
        </w:tc>
        <w:tc>
          <w:tcPr>
            <w:tcW w:w="1596" w:type="dxa"/>
          </w:tcPr>
          <w:p w14:paraId="157FF4B5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Mode</w:t>
            </w:r>
          </w:p>
        </w:tc>
        <w:tc>
          <w:tcPr>
            <w:tcW w:w="1596" w:type="dxa"/>
          </w:tcPr>
          <w:p w14:paraId="68DB8F34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Minimum</w:t>
            </w:r>
          </w:p>
        </w:tc>
        <w:tc>
          <w:tcPr>
            <w:tcW w:w="1596" w:type="dxa"/>
          </w:tcPr>
          <w:p w14:paraId="4A11BAB9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Maximum</w:t>
            </w:r>
          </w:p>
        </w:tc>
        <w:tc>
          <w:tcPr>
            <w:tcW w:w="1596" w:type="dxa"/>
          </w:tcPr>
          <w:p w14:paraId="25351636" w14:textId="77777777" w:rsidR="00366E13" w:rsidRPr="00366E13" w:rsidRDefault="00366E13" w:rsidP="00C301C1">
            <w:pPr>
              <w:rPr>
                <w:bCs/>
                <w:i/>
                <w:iCs/>
                <w:sz w:val="18"/>
                <w:szCs w:val="18"/>
              </w:rPr>
            </w:pPr>
            <w:r w:rsidRPr="00366E13">
              <w:rPr>
                <w:bCs/>
                <w:i/>
                <w:iCs/>
                <w:sz w:val="18"/>
                <w:szCs w:val="18"/>
              </w:rPr>
              <w:t>Range</w:t>
            </w:r>
          </w:p>
        </w:tc>
      </w:tr>
    </w:tbl>
    <w:p w14:paraId="5E6698F1" w14:textId="1BDE1449" w:rsidR="00366E13" w:rsidRPr="00366E13" w:rsidRDefault="00366E13" w:rsidP="00366E13">
      <w:pPr>
        <w:rPr>
          <w:bCs/>
        </w:rPr>
      </w:pPr>
      <w:r>
        <w:rPr>
          <w:bCs/>
        </w:rPr>
        <w:br/>
        <w:t>Which car battery would be the better purchase? Explain.</w:t>
      </w:r>
    </w:p>
    <w:p w14:paraId="372A81F8" w14:textId="77777777" w:rsidR="00366E13" w:rsidRPr="00BD6F33" w:rsidRDefault="00366E13" w:rsidP="00511BA8">
      <w:pPr>
        <w:rPr>
          <w:bCs/>
        </w:rPr>
      </w:pPr>
    </w:p>
    <w:sectPr w:rsidR="00366E13" w:rsidRPr="00BD6F3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7F0C8" w14:textId="457C1411" w:rsidR="00784708" w:rsidRDefault="00640436">
    <w:pPr>
      <w:pStyle w:val="Header"/>
    </w:pPr>
    <w:r>
      <w:t>Math 20-</w:t>
    </w:r>
    <w:r w:rsidR="00E172D7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66E13"/>
    <w:rsid w:val="003C57CE"/>
    <w:rsid w:val="003C7891"/>
    <w:rsid w:val="003E14F9"/>
    <w:rsid w:val="003E7F23"/>
    <w:rsid w:val="00412603"/>
    <w:rsid w:val="004E1D64"/>
    <w:rsid w:val="004E3759"/>
    <w:rsid w:val="0050171D"/>
    <w:rsid w:val="00511BA8"/>
    <w:rsid w:val="00595E38"/>
    <w:rsid w:val="005E33BD"/>
    <w:rsid w:val="005F10E2"/>
    <w:rsid w:val="005F6378"/>
    <w:rsid w:val="00636A8F"/>
    <w:rsid w:val="00640436"/>
    <w:rsid w:val="00661AC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A548A"/>
    <w:rsid w:val="007F3D24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D6F33"/>
    <w:rsid w:val="00BE486C"/>
    <w:rsid w:val="00BF0F73"/>
    <w:rsid w:val="00C23805"/>
    <w:rsid w:val="00C908DA"/>
    <w:rsid w:val="00C924CC"/>
    <w:rsid w:val="00CE4ECB"/>
    <w:rsid w:val="00CF119C"/>
    <w:rsid w:val="00D3598B"/>
    <w:rsid w:val="00D676D8"/>
    <w:rsid w:val="00D72817"/>
    <w:rsid w:val="00E044B9"/>
    <w:rsid w:val="00E172D7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C509C"/>
    <w:rsid w:val="00FE42BF"/>
    <w:rsid w:val="00FE6F12"/>
    <w:rsid w:val="00FE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78BF8D5C-F583-48DA-879B-0E82B3E51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188</cp:revision>
  <cp:lastPrinted>2019-10-25T15:16:00Z</cp:lastPrinted>
  <dcterms:created xsi:type="dcterms:W3CDTF">2017-09-19T15:49:00Z</dcterms:created>
  <dcterms:modified xsi:type="dcterms:W3CDTF">2020-10-21T02:48:00Z</dcterms:modified>
</cp:coreProperties>
</file>